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66" w:rsidRDefault="00E45A66" w:rsidP="00E45A66">
      <w:pPr>
        <w:jc w:val="center"/>
        <w:rPr>
          <w:rFonts w:cs="Arial"/>
          <w:b/>
          <w:bCs/>
        </w:rPr>
      </w:pPr>
      <w:r>
        <w:rPr>
          <w:noProof/>
          <w:lang w:val="es-ES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-121920</wp:posOffset>
            </wp:positionV>
            <wp:extent cx="6648450" cy="657225"/>
            <wp:effectExtent l="19050" t="0" r="0" b="0"/>
            <wp:wrapSquare wrapText="bothSides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A66" w:rsidRDefault="00E45A66" w:rsidP="00E45A66">
      <w:pPr>
        <w:pStyle w:val="Epgrafe"/>
        <w:rPr>
          <w:b/>
          <w:bCs/>
          <w:sz w:val="24"/>
          <w:szCs w:val="24"/>
          <w:lang w:val="es-ES"/>
        </w:rPr>
      </w:pPr>
      <w:r>
        <w:rPr>
          <w:b/>
          <w:lang w:val="es-ES"/>
        </w:rPr>
        <w:t>Ingreso al Ciclo Preparatorio - Nivel Secundario - Ciclo Lectivo 2019</w:t>
      </w:r>
    </w:p>
    <w:p w:rsidR="00E45A66" w:rsidRDefault="00E45A66" w:rsidP="00E45A66">
      <w:pPr>
        <w:pStyle w:val="Epgrafe"/>
        <w:shd w:val="clear" w:color="auto" w:fill="FFFFFF"/>
        <w:rPr>
          <w:b/>
          <w:i w:val="0"/>
          <w:sz w:val="24"/>
          <w:szCs w:val="24"/>
          <w:u w:val="single"/>
          <w:lang w:val="es-ES"/>
        </w:rPr>
      </w:pPr>
      <w:r>
        <w:rPr>
          <w:b/>
          <w:i w:val="0"/>
          <w:sz w:val="24"/>
          <w:szCs w:val="24"/>
          <w:u w:val="single"/>
          <w:lang w:val="es-ES"/>
        </w:rPr>
        <w:t xml:space="preserve">INFORMACIÓN </w:t>
      </w:r>
    </w:p>
    <w:p w:rsidR="00E45A66" w:rsidRDefault="00E45A66" w:rsidP="00E45A66">
      <w:pPr>
        <w:tabs>
          <w:tab w:val="left" w:pos="540"/>
        </w:tabs>
        <w:jc w:val="both"/>
        <w:rPr>
          <w:b/>
          <w:sz w:val="20"/>
        </w:rPr>
      </w:pPr>
      <w:r>
        <w:rPr>
          <w:b/>
          <w:sz w:val="20"/>
        </w:rPr>
        <w:t xml:space="preserve">I.  </w:t>
      </w:r>
      <w:r>
        <w:rPr>
          <w:b/>
          <w:sz w:val="20"/>
          <w:u w:val="single"/>
        </w:rPr>
        <w:t>REQUISITOS</w:t>
      </w:r>
    </w:p>
    <w:p w:rsidR="00E45A66" w:rsidRDefault="00E45A66" w:rsidP="00E45A66">
      <w:pPr>
        <w:ind w:left="180"/>
        <w:rPr>
          <w:b/>
          <w:sz w:val="20"/>
        </w:rPr>
      </w:pPr>
    </w:p>
    <w:p w:rsidR="00E45A66" w:rsidRDefault="00E45A66" w:rsidP="00E45A66">
      <w:pPr>
        <w:numPr>
          <w:ilvl w:val="0"/>
          <w:numId w:val="1"/>
        </w:numPr>
        <w:tabs>
          <w:tab w:val="num" w:pos="930"/>
        </w:tabs>
        <w:rPr>
          <w:sz w:val="20"/>
        </w:rPr>
      </w:pPr>
      <w:r>
        <w:rPr>
          <w:sz w:val="20"/>
        </w:rPr>
        <w:t xml:space="preserve">Tener aprobado 5to. grado de la enseñanza Primaria </w:t>
      </w:r>
    </w:p>
    <w:p w:rsidR="00E45A66" w:rsidRDefault="00E45A66" w:rsidP="00E45A66">
      <w:pPr>
        <w:numPr>
          <w:ilvl w:val="0"/>
          <w:numId w:val="1"/>
        </w:numPr>
        <w:tabs>
          <w:tab w:val="num" w:pos="930"/>
        </w:tabs>
        <w:rPr>
          <w:sz w:val="20"/>
        </w:rPr>
      </w:pPr>
      <w:r>
        <w:rPr>
          <w:sz w:val="20"/>
        </w:rPr>
        <w:t>No tener cumplidos 13 años de edad al 31 de diciembre de 2018.</w:t>
      </w:r>
    </w:p>
    <w:p w:rsidR="00E45A66" w:rsidRDefault="00E45A66" w:rsidP="00E45A66">
      <w:pPr>
        <w:numPr>
          <w:ilvl w:val="0"/>
          <w:numId w:val="1"/>
        </w:numPr>
        <w:tabs>
          <w:tab w:val="num" w:pos="930"/>
        </w:tabs>
        <w:rPr>
          <w:sz w:val="20"/>
        </w:rPr>
      </w:pPr>
      <w:r>
        <w:rPr>
          <w:sz w:val="20"/>
        </w:rPr>
        <w:t xml:space="preserve">Abonar  la tasa por contraprestación de servicios. </w:t>
      </w:r>
    </w:p>
    <w:p w:rsidR="00E45A66" w:rsidRDefault="00E45A66" w:rsidP="00E45A66">
      <w:pPr>
        <w:tabs>
          <w:tab w:val="left" w:pos="426"/>
          <w:tab w:val="left" w:pos="993"/>
        </w:tabs>
        <w:jc w:val="both"/>
        <w:rPr>
          <w:sz w:val="20"/>
        </w:rPr>
      </w:pPr>
    </w:p>
    <w:p w:rsidR="00E45A66" w:rsidRDefault="00E45A66" w:rsidP="00E45A66">
      <w:pPr>
        <w:tabs>
          <w:tab w:val="left" w:pos="426"/>
          <w:tab w:val="left" w:pos="993"/>
        </w:tabs>
        <w:ind w:left="360" w:hanging="360"/>
        <w:jc w:val="both"/>
        <w:rPr>
          <w:b/>
          <w:sz w:val="20"/>
        </w:rPr>
      </w:pPr>
      <w:r>
        <w:rPr>
          <w:b/>
          <w:sz w:val="20"/>
        </w:rPr>
        <w:t xml:space="preserve">II.  FORMULARIO DE </w:t>
      </w:r>
      <w:r>
        <w:rPr>
          <w:b/>
          <w:sz w:val="20"/>
          <w:u w:val="single"/>
        </w:rPr>
        <w:t>SOLICITUD DE INGRESO</w:t>
      </w:r>
      <w:r>
        <w:rPr>
          <w:b/>
          <w:sz w:val="20"/>
        </w:rPr>
        <w:t xml:space="preserve">: </w:t>
      </w:r>
    </w:p>
    <w:p w:rsidR="00E45A66" w:rsidRDefault="00E45A66" w:rsidP="00E45A66">
      <w:pPr>
        <w:tabs>
          <w:tab w:val="left" w:pos="426"/>
          <w:tab w:val="left" w:pos="993"/>
        </w:tabs>
        <w:ind w:left="360" w:hanging="360"/>
        <w:jc w:val="both"/>
        <w:rPr>
          <w:b/>
          <w:spacing w:val="-20"/>
          <w:sz w:val="20"/>
          <w:szCs w:val="20"/>
        </w:rPr>
      </w:pPr>
      <w:r>
        <w:rPr>
          <w:b/>
          <w:sz w:val="20"/>
        </w:rPr>
        <w:t xml:space="preserve">      </w:t>
      </w:r>
      <w:r>
        <w:rPr>
          <w:sz w:val="20"/>
        </w:rPr>
        <w:t xml:space="preserve">Presentando </w:t>
      </w:r>
      <w:r>
        <w:rPr>
          <w:b/>
          <w:sz w:val="20"/>
        </w:rPr>
        <w:t>DNI</w:t>
      </w:r>
      <w:r>
        <w:rPr>
          <w:sz w:val="20"/>
        </w:rPr>
        <w:t xml:space="preserve"> del aspirante, retirarlo del área Económico Financiera</w:t>
      </w:r>
      <w:r>
        <w:rPr>
          <w:b/>
          <w:sz w:val="20"/>
        </w:rPr>
        <w:t xml:space="preserve">, </w:t>
      </w:r>
      <w:r>
        <w:rPr>
          <w:spacing w:val="-20"/>
          <w:sz w:val="20"/>
        </w:rPr>
        <w:t>desde</w:t>
      </w:r>
      <w:r>
        <w:rPr>
          <w:b/>
          <w:spacing w:val="-20"/>
          <w:sz w:val="20"/>
          <w:szCs w:val="20"/>
        </w:rPr>
        <w:t xml:space="preserve"> </w:t>
      </w:r>
      <w:r>
        <w:rPr>
          <w:b/>
          <w:spacing w:val="-20"/>
          <w:sz w:val="22"/>
          <w:szCs w:val="22"/>
        </w:rPr>
        <w:t xml:space="preserve">el  10 de octubre de  </w:t>
      </w:r>
      <w:smartTag w:uri="urn:schemas-microsoft-com:office:smarttags" w:element="metricconverter">
        <w:smartTagPr>
          <w:attr w:name="ProductID" w:val="8 a"/>
        </w:smartTagPr>
        <w:r>
          <w:rPr>
            <w:b/>
            <w:spacing w:val="-20"/>
            <w:sz w:val="22"/>
            <w:szCs w:val="22"/>
          </w:rPr>
          <w:t>8 a</w:t>
        </w:r>
      </w:smartTag>
      <w:r>
        <w:rPr>
          <w:b/>
          <w:spacing w:val="-20"/>
          <w:sz w:val="22"/>
          <w:szCs w:val="22"/>
        </w:rPr>
        <w:t xml:space="preserve"> 13  hs. y de 13,30  a 18,00 hs</w:t>
      </w:r>
      <w:r>
        <w:rPr>
          <w:b/>
          <w:spacing w:val="-20"/>
          <w:sz w:val="20"/>
          <w:szCs w:val="20"/>
        </w:rPr>
        <w:t xml:space="preserve">. </w:t>
      </w:r>
    </w:p>
    <w:p w:rsidR="00E45A66" w:rsidRDefault="00E45A66" w:rsidP="00E45A66">
      <w:pPr>
        <w:pStyle w:val="Sangradetextonormal"/>
        <w:ind w:left="0" w:firstLine="0"/>
      </w:pPr>
      <w:r>
        <w:rPr>
          <w:b/>
          <w:szCs w:val="24"/>
        </w:rPr>
        <w:t xml:space="preserve">      </w:t>
      </w:r>
      <w:r>
        <w:t xml:space="preserve">Con </w:t>
      </w:r>
      <w:r>
        <w:rPr>
          <w:b/>
        </w:rPr>
        <w:t xml:space="preserve">Curso de Adaptación, </w:t>
      </w:r>
      <w:r>
        <w:t xml:space="preserve">material didáctico y examen:   $1600 (mil seiscientos pesos). </w:t>
      </w:r>
    </w:p>
    <w:p w:rsidR="00E45A66" w:rsidRDefault="00E45A66" w:rsidP="00E45A66">
      <w:pPr>
        <w:pStyle w:val="Sangradetextonormal"/>
        <w:ind w:left="0" w:firstLine="0"/>
      </w:pPr>
      <w:r>
        <w:t xml:space="preserve">      Con </w:t>
      </w:r>
      <w:r>
        <w:rPr>
          <w:b/>
        </w:rPr>
        <w:t>Derecho a Examen</w:t>
      </w:r>
      <w:r>
        <w:t xml:space="preserve"> y material didáctico:                       $600 (seiscientos pesos). </w:t>
      </w:r>
    </w:p>
    <w:p w:rsidR="00E45A66" w:rsidRDefault="009F2723" w:rsidP="00E45A66">
      <w:pPr>
        <w:pStyle w:val="Sangradetextonormal"/>
        <w:ind w:left="0" w:firstLine="0"/>
      </w:pPr>
      <w:r w:rsidRPr="009F272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13.2pt;margin-top:9.85pt;width:513.45pt;height:23.25pt;z-index:251658752;mso-width-relative:margin;mso-height-relative:margin" strokeweight="3pt">
            <v:stroke dashstyle="1 1"/>
            <v:textbox>
              <w:txbxContent>
                <w:p w:rsidR="00E45A66" w:rsidRDefault="00E45A66" w:rsidP="00E45A66">
                  <w:pPr>
                    <w:pStyle w:val="Sangradetextonormal"/>
                    <w:ind w:left="0" w:firstLine="0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EL SÓLO PAGO NO IMPLICA INSCRIPCIÓN para el Curso y Prueba de Nivel</w:t>
                  </w:r>
                  <w:r>
                    <w:rPr>
                      <w:b/>
                    </w:rPr>
                    <w:t>.   (Ver punto III)</w:t>
                  </w:r>
                </w:p>
                <w:p w:rsidR="00E45A66" w:rsidRDefault="00E45A66" w:rsidP="00E45A66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E45A66">
        <w:t xml:space="preserve">    </w:t>
      </w:r>
    </w:p>
    <w:p w:rsidR="00E45A66" w:rsidRDefault="00E45A66" w:rsidP="00E45A66">
      <w:pPr>
        <w:pStyle w:val="Sangradetextonormal"/>
        <w:ind w:left="0" w:firstLine="0"/>
        <w:jc w:val="center"/>
        <w:rPr>
          <w:b/>
          <w:u w:val="single"/>
        </w:rPr>
      </w:pPr>
    </w:p>
    <w:p w:rsidR="00E45A66" w:rsidRDefault="00E45A66" w:rsidP="00E45A66">
      <w:pPr>
        <w:pStyle w:val="Sangradetextonormal"/>
        <w:ind w:left="0" w:firstLine="0"/>
        <w:jc w:val="center"/>
        <w:rPr>
          <w:b/>
          <w:u w:val="single"/>
        </w:rPr>
      </w:pPr>
    </w:p>
    <w:p w:rsidR="00E45A66" w:rsidRDefault="00E45A66" w:rsidP="00E45A66">
      <w:pPr>
        <w:pStyle w:val="Ttulo3"/>
        <w:tabs>
          <w:tab w:val="left" w:pos="993"/>
        </w:tabs>
        <w:rPr>
          <w:b w:val="0"/>
          <w:sz w:val="20"/>
        </w:rPr>
      </w:pPr>
    </w:p>
    <w:p w:rsidR="00E45A66" w:rsidRDefault="00E45A66" w:rsidP="00E45A66">
      <w:pPr>
        <w:pStyle w:val="Ttulo3"/>
        <w:tabs>
          <w:tab w:val="left" w:pos="1620"/>
        </w:tabs>
        <w:ind w:left="360" w:right="-160" w:hanging="360"/>
        <w:rPr>
          <w:sz w:val="20"/>
        </w:rPr>
      </w:pPr>
      <w:r>
        <w:rPr>
          <w:sz w:val="20"/>
        </w:rPr>
        <w:t xml:space="preserve">III. </w:t>
      </w:r>
      <w:r>
        <w:rPr>
          <w:sz w:val="20"/>
          <w:u w:val="single"/>
        </w:rPr>
        <w:t>PRESENTACIÓN DE SOLICITUD DE INGRESO E INSCRIPCIÓN PARA EXAMEN DE INGRESO</w:t>
      </w:r>
      <w:r>
        <w:rPr>
          <w:sz w:val="20"/>
        </w:rPr>
        <w:t xml:space="preserve"> </w:t>
      </w:r>
    </w:p>
    <w:p w:rsidR="00E45A66" w:rsidRDefault="00E45A66" w:rsidP="00E45A66">
      <w:pPr>
        <w:pStyle w:val="Ttulo3"/>
        <w:tabs>
          <w:tab w:val="left" w:pos="1620"/>
        </w:tabs>
        <w:ind w:left="360" w:right="-160" w:hanging="360"/>
        <w:rPr>
          <w:sz w:val="20"/>
        </w:rPr>
      </w:pPr>
    </w:p>
    <w:p w:rsidR="00E45A66" w:rsidRDefault="00E45A66" w:rsidP="00E45A66">
      <w:pPr>
        <w:pStyle w:val="Ttulo3"/>
        <w:tabs>
          <w:tab w:val="left" w:pos="1620"/>
        </w:tabs>
        <w:ind w:left="360" w:right="-160"/>
        <w:rPr>
          <w:sz w:val="20"/>
        </w:rPr>
      </w:pPr>
      <w:r>
        <w:rPr>
          <w:sz w:val="20"/>
        </w:rPr>
        <w:t xml:space="preserve">a) Con curso de adaptación: desde el  16 de octubre hasta el 29  de noviembre, de  </w:t>
      </w:r>
      <w:smartTag w:uri="urn:schemas-microsoft-com:office:smarttags" w:element="metricconverter">
        <w:smartTagPr>
          <w:attr w:name="ProductID" w:val="8 a"/>
        </w:smartTagPr>
        <w:r>
          <w:rPr>
            <w:sz w:val="20"/>
          </w:rPr>
          <w:t>8 a</w:t>
        </w:r>
      </w:smartTag>
      <w:r>
        <w:rPr>
          <w:sz w:val="20"/>
        </w:rPr>
        <w:t xml:space="preserve"> 13 hs. </w:t>
      </w:r>
    </w:p>
    <w:p w:rsidR="00E45A66" w:rsidRDefault="00E45A66" w:rsidP="00E45A66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b) Sin  curso de adaptación: desde el  30  de noviembre hasta el 13  de diciembre de </w:t>
      </w:r>
      <w:smartTag w:uri="urn:schemas-microsoft-com:office:smarttags" w:element="metricconverter">
        <w:smartTagPr>
          <w:attr w:name="ProductID" w:val="8 a"/>
        </w:smartTagPr>
        <w:r>
          <w:rPr>
            <w:b/>
            <w:sz w:val="20"/>
            <w:szCs w:val="20"/>
          </w:rPr>
          <w:t>8 a</w:t>
        </w:r>
      </w:smartTag>
      <w:r>
        <w:rPr>
          <w:b/>
          <w:sz w:val="20"/>
          <w:szCs w:val="20"/>
        </w:rPr>
        <w:t xml:space="preserve"> 13 hs.</w:t>
      </w:r>
    </w:p>
    <w:p w:rsidR="00E45A66" w:rsidRDefault="00E45A66" w:rsidP="00E45A66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c) El día 14 de diciembre Despacho de Alumnos no atenderá. Permanecerá cerrado.</w:t>
      </w:r>
    </w:p>
    <w:p w:rsidR="00E45A66" w:rsidRDefault="00E45A66" w:rsidP="00E45A66">
      <w:pPr>
        <w:rPr>
          <w:sz w:val="20"/>
        </w:rPr>
      </w:pPr>
    </w:p>
    <w:p w:rsidR="00E45A66" w:rsidRDefault="00E45A66" w:rsidP="00E45A66">
      <w:pPr>
        <w:rPr>
          <w:sz w:val="20"/>
        </w:rPr>
      </w:pPr>
      <w:r>
        <w:rPr>
          <w:sz w:val="20"/>
        </w:rPr>
        <w:t xml:space="preserve">      Se deberá presentar en Secretaría (Despacho de Alumnos) la siguiente documentación:</w:t>
      </w:r>
    </w:p>
    <w:p w:rsidR="00E45A66" w:rsidRDefault="00E45A66" w:rsidP="00E45A66">
      <w:pPr>
        <w:jc w:val="both"/>
        <w:rPr>
          <w:sz w:val="20"/>
        </w:rPr>
      </w:pPr>
    </w:p>
    <w:p w:rsidR="00E45A66" w:rsidRDefault="00E45A66" w:rsidP="00E45A66">
      <w:pPr>
        <w:numPr>
          <w:ilvl w:val="0"/>
          <w:numId w:val="2"/>
        </w:numPr>
        <w:tabs>
          <w:tab w:val="num" w:pos="1155"/>
        </w:tabs>
        <w:jc w:val="both"/>
        <w:rPr>
          <w:sz w:val="20"/>
        </w:rPr>
      </w:pPr>
      <w:r>
        <w:rPr>
          <w:sz w:val="20"/>
        </w:rPr>
        <w:t>Solicitud de ingreso (págs. 2 y 3) debidamente completada, firmada por el padre y la madre del aspirante. En caso de ausencia de ambos, deberá firmar el tutor judicial acompañando la respectiva documentación (página4).</w:t>
      </w:r>
    </w:p>
    <w:p w:rsidR="00E45A66" w:rsidRDefault="00E45A66" w:rsidP="00E45A66">
      <w:pPr>
        <w:numPr>
          <w:ilvl w:val="0"/>
          <w:numId w:val="2"/>
        </w:numPr>
        <w:tabs>
          <w:tab w:val="num" w:pos="1155"/>
        </w:tabs>
        <w:jc w:val="both"/>
        <w:rPr>
          <w:sz w:val="20"/>
        </w:rPr>
      </w:pPr>
      <w:r>
        <w:rPr>
          <w:sz w:val="20"/>
        </w:rPr>
        <w:t xml:space="preserve">Si está cursando el 5to.grado presentar Certificado de Escolaridad. </w:t>
      </w:r>
      <w:r>
        <w:rPr>
          <w:b/>
          <w:sz w:val="20"/>
          <w:u w:val="single"/>
        </w:rPr>
        <w:t>Si el aspirante está cursando el 6to. Grado, deberá presentar fotocopia autenticada de la libreta de 5to. grado en el  momento  de la inscripción</w:t>
      </w:r>
      <w:r>
        <w:rPr>
          <w:sz w:val="20"/>
        </w:rPr>
        <w:t>.</w:t>
      </w:r>
    </w:p>
    <w:p w:rsidR="00E45A66" w:rsidRDefault="00E45A66" w:rsidP="00E45A66">
      <w:pPr>
        <w:numPr>
          <w:ilvl w:val="0"/>
          <w:numId w:val="2"/>
        </w:numPr>
        <w:tabs>
          <w:tab w:val="num" w:pos="1155"/>
        </w:tabs>
        <w:jc w:val="both"/>
        <w:rPr>
          <w:sz w:val="20"/>
        </w:rPr>
      </w:pPr>
      <w:r>
        <w:rPr>
          <w:sz w:val="20"/>
        </w:rPr>
        <w:t xml:space="preserve">Se deberá presentar </w:t>
      </w:r>
      <w:r>
        <w:rPr>
          <w:b/>
          <w:sz w:val="20"/>
        </w:rPr>
        <w:t>antes del 20 de diciembre</w:t>
      </w:r>
      <w:r>
        <w:rPr>
          <w:sz w:val="20"/>
        </w:rPr>
        <w:t xml:space="preserve"> la fotocopia autenticada de la libreta de 5to. grado. En caso de no presentar esta documentación en la fecha estipulada, el aspirante será inscripto como condicional.</w:t>
      </w:r>
    </w:p>
    <w:p w:rsidR="00E45A66" w:rsidRDefault="00E45A66" w:rsidP="00E45A66">
      <w:pPr>
        <w:numPr>
          <w:ilvl w:val="0"/>
          <w:numId w:val="2"/>
        </w:numPr>
        <w:tabs>
          <w:tab w:val="num" w:pos="1155"/>
        </w:tabs>
        <w:jc w:val="both"/>
        <w:rPr>
          <w:sz w:val="20"/>
        </w:rPr>
      </w:pPr>
      <w:r>
        <w:rPr>
          <w:sz w:val="20"/>
        </w:rPr>
        <w:t>DNI. del aspirante y fotocopia de ambos lados.</w:t>
      </w:r>
    </w:p>
    <w:p w:rsidR="00E45A66" w:rsidRDefault="00E45A66" w:rsidP="00E45A66">
      <w:pPr>
        <w:pStyle w:val="Textoindependiente2"/>
        <w:ind w:left="1418" w:hanging="284"/>
        <w:rPr>
          <w:b/>
          <w:bCs/>
        </w:rPr>
      </w:pPr>
    </w:p>
    <w:p w:rsidR="00E45A66" w:rsidRDefault="00E45A66" w:rsidP="00E45A66">
      <w:pPr>
        <w:pStyle w:val="Textoindependiente2"/>
        <w:ind w:left="1418" w:hanging="1418"/>
        <w:rPr>
          <w:b/>
          <w:bCs/>
        </w:rPr>
      </w:pPr>
      <w:r>
        <w:rPr>
          <w:b/>
          <w:bCs/>
        </w:rPr>
        <w:t xml:space="preserve">    </w:t>
      </w:r>
      <w:r>
        <w:rPr>
          <w:bCs/>
        </w:rPr>
        <w:t>Completado el trámite, se le entregará</w:t>
      </w:r>
      <w:r>
        <w:rPr>
          <w:b/>
          <w:bCs/>
        </w:rPr>
        <w:t xml:space="preserve"> </w:t>
      </w:r>
      <w:r>
        <w:rPr>
          <w:bCs/>
        </w:rPr>
        <w:t>un</w:t>
      </w:r>
      <w:r>
        <w:rPr>
          <w:b/>
          <w:bCs/>
        </w:rPr>
        <w:t xml:space="preserve"> NÚMERO DE INSCRIPCIÓN  </w:t>
      </w:r>
      <w:r>
        <w:rPr>
          <w:bCs/>
        </w:rPr>
        <w:t xml:space="preserve">para el </w:t>
      </w:r>
      <w:r>
        <w:rPr>
          <w:b/>
          <w:bCs/>
        </w:rPr>
        <w:t xml:space="preserve">EXAMEN DE INGRESO. </w:t>
      </w:r>
    </w:p>
    <w:p w:rsidR="00E45A66" w:rsidRDefault="00E45A66" w:rsidP="00E45A66">
      <w:pPr>
        <w:tabs>
          <w:tab w:val="num" w:pos="2988"/>
        </w:tabs>
        <w:jc w:val="both"/>
        <w:rPr>
          <w:b/>
          <w:sz w:val="20"/>
        </w:rPr>
      </w:pPr>
    </w:p>
    <w:p w:rsidR="00E45A66" w:rsidRDefault="00E45A66" w:rsidP="00E45A66">
      <w:pPr>
        <w:tabs>
          <w:tab w:val="num" w:pos="2988"/>
        </w:tabs>
        <w:ind w:left="360" w:hanging="360"/>
        <w:jc w:val="both"/>
        <w:rPr>
          <w:b/>
          <w:sz w:val="20"/>
        </w:rPr>
      </w:pPr>
      <w:r>
        <w:rPr>
          <w:b/>
          <w:sz w:val="20"/>
        </w:rPr>
        <w:t xml:space="preserve">IV. </w:t>
      </w:r>
      <w:r>
        <w:rPr>
          <w:b/>
          <w:sz w:val="20"/>
          <w:u w:val="single"/>
        </w:rPr>
        <w:t>CURSO DE ADAPTACIÓN</w:t>
      </w:r>
      <w:r>
        <w:rPr>
          <w:b/>
          <w:sz w:val="20"/>
        </w:rPr>
        <w:t xml:space="preserve">: desde el 30 de noviembre hasta el 13 de diciembre inclusive, de </w:t>
      </w:r>
      <w:smartTag w:uri="urn:schemas-microsoft-com:office:smarttags" w:element="metricconverter">
        <w:smartTagPr>
          <w:attr w:name="ProductID" w:val="16.15 a"/>
        </w:smartTagPr>
        <w:r>
          <w:rPr>
            <w:b/>
            <w:sz w:val="20"/>
          </w:rPr>
          <w:t>16.15 a</w:t>
        </w:r>
      </w:smartTag>
      <w:r>
        <w:rPr>
          <w:b/>
          <w:sz w:val="20"/>
        </w:rPr>
        <w:t xml:space="preserve"> 18.30 hs.</w:t>
      </w:r>
    </w:p>
    <w:p w:rsidR="00E45A66" w:rsidRDefault="00E45A66" w:rsidP="00E45A66">
      <w:pPr>
        <w:tabs>
          <w:tab w:val="num" w:pos="2988"/>
        </w:tabs>
        <w:jc w:val="both"/>
        <w:rPr>
          <w:b/>
          <w:sz w:val="20"/>
        </w:rPr>
      </w:pPr>
    </w:p>
    <w:p w:rsidR="00E45A66" w:rsidRDefault="00E45A66" w:rsidP="00E45A66">
      <w:pPr>
        <w:pStyle w:val="Sangra2detindependiente"/>
        <w:ind w:left="360"/>
      </w:pPr>
      <w:r>
        <w:t xml:space="preserve">El aspirante deberá presentarse con el DNI y el </w:t>
      </w:r>
      <w:r>
        <w:rPr>
          <w:b/>
        </w:rPr>
        <w:t>NÚMERO DE INSCRIPCIÓN</w:t>
      </w:r>
      <w:r>
        <w:t xml:space="preserve"> otorgado por </w:t>
      </w:r>
      <w:smartTag w:uri="urn:schemas-microsoft-com:office:smarttags" w:element="PersonName">
        <w:smartTagPr>
          <w:attr w:name="ProductID" w:val="la Escuela."/>
        </w:smartTagPr>
        <w:r>
          <w:t>la Escuela.</w:t>
        </w:r>
      </w:smartTag>
      <w:r>
        <w:t xml:space="preserve"> </w:t>
      </w:r>
    </w:p>
    <w:p w:rsidR="00E45A66" w:rsidRDefault="00E45A66" w:rsidP="00E45A66">
      <w:pPr>
        <w:ind w:firstLine="360"/>
        <w:jc w:val="both"/>
        <w:rPr>
          <w:sz w:val="20"/>
        </w:rPr>
      </w:pPr>
      <w:r>
        <w:rPr>
          <w:b/>
          <w:sz w:val="20"/>
        </w:rPr>
        <w:t>Presentación personal:</w:t>
      </w:r>
      <w:r>
        <w:rPr>
          <w:sz w:val="20"/>
        </w:rPr>
        <w:t xml:space="preserve"> adecuada a un establecimiento escolar.</w:t>
      </w:r>
    </w:p>
    <w:p w:rsidR="00E45A66" w:rsidRDefault="00E45A66" w:rsidP="00E45A66">
      <w:pPr>
        <w:ind w:firstLine="360"/>
        <w:jc w:val="both"/>
        <w:rPr>
          <w:sz w:val="20"/>
        </w:rPr>
      </w:pPr>
      <w:r>
        <w:rPr>
          <w:b/>
          <w:sz w:val="20"/>
        </w:rPr>
        <w:t>Material para el curso:</w:t>
      </w:r>
      <w:r>
        <w:rPr>
          <w:sz w:val="20"/>
        </w:rPr>
        <w:t xml:space="preserve"> bolígrafo, escuadra y transportador.</w:t>
      </w:r>
    </w:p>
    <w:p w:rsidR="00E45A66" w:rsidRDefault="00E45A66" w:rsidP="00E45A66">
      <w:pPr>
        <w:ind w:left="567" w:right="335" w:firstLine="360"/>
        <w:jc w:val="both"/>
        <w:rPr>
          <w:sz w:val="20"/>
        </w:rPr>
      </w:pPr>
    </w:p>
    <w:p w:rsidR="00E45A66" w:rsidRDefault="00E45A66" w:rsidP="00E45A66">
      <w:pPr>
        <w:tabs>
          <w:tab w:val="num" w:pos="2988"/>
        </w:tabs>
        <w:jc w:val="both"/>
        <w:rPr>
          <w:b/>
          <w:sz w:val="20"/>
        </w:rPr>
      </w:pPr>
      <w:r>
        <w:rPr>
          <w:b/>
          <w:sz w:val="20"/>
        </w:rPr>
        <w:t xml:space="preserve">V.  </w:t>
      </w:r>
      <w:r>
        <w:rPr>
          <w:b/>
          <w:bCs/>
          <w:sz w:val="20"/>
          <w:szCs w:val="20"/>
          <w:u w:val="single"/>
        </w:rPr>
        <w:t>EXAMEN DE INGRESO</w:t>
      </w:r>
      <w:r>
        <w:rPr>
          <w:b/>
          <w:sz w:val="20"/>
        </w:rPr>
        <w:t xml:space="preserve">: lunes 17/12/18 Matemática a las 8:00 hs. –  martes 18/12/18 </w:t>
      </w:r>
      <w:r>
        <w:rPr>
          <w:b/>
          <w:spacing w:val="-20"/>
          <w:sz w:val="20"/>
        </w:rPr>
        <w:t>Lengua y literatura</w:t>
      </w:r>
      <w:r>
        <w:rPr>
          <w:b/>
          <w:sz w:val="20"/>
        </w:rPr>
        <w:t xml:space="preserve"> a las 8:00hs.</w:t>
      </w:r>
    </w:p>
    <w:p w:rsidR="00E45A66" w:rsidRDefault="009F2723" w:rsidP="00E45A66">
      <w:pPr>
        <w:ind w:left="360"/>
        <w:jc w:val="both"/>
        <w:rPr>
          <w:b/>
          <w:sz w:val="20"/>
        </w:rPr>
      </w:pPr>
      <w:r w:rsidRPr="009F2723">
        <w:pict>
          <v:shape id="_x0000_s1026" type="#_x0000_t202" style="position:absolute;left:0;text-align:left;margin-left:9pt;margin-top:9.25pt;width:7in;height:36pt;z-index:251659776" strokeweight="4.5pt">
            <v:stroke linestyle="thinThick"/>
            <v:textbox>
              <w:txbxContent>
                <w:p w:rsidR="00E45A66" w:rsidRDefault="00E45A66" w:rsidP="00E45A66">
                  <w:pPr>
                    <w:pStyle w:val="Sangra2detindependiente"/>
                    <w:ind w:left="0"/>
                  </w:pPr>
                  <w:r>
                    <w:t xml:space="preserve">El aspirante deberá presentarse con el D.N.I. y el </w:t>
                  </w:r>
                  <w:r>
                    <w:rPr>
                      <w:b/>
                    </w:rPr>
                    <w:t>NÚMERO DE INSCRIPCIÓN</w:t>
                  </w:r>
                  <w:r>
                    <w:t xml:space="preserve"> otorgado por </w:t>
                  </w:r>
                  <w:smartTag w:uri="urn:schemas-microsoft-com:office:smarttags" w:element="PersonName">
                    <w:smartTagPr>
                      <w:attr w:name="ProductID" w:val="la Escuela. Sin"/>
                    </w:smartTagPr>
                    <w:smartTag w:uri="urn:schemas-microsoft-com:office:smarttags" w:element="PersonName">
                      <w:smartTagPr>
                        <w:attr w:name="ProductID" w:val="la Escuela."/>
                      </w:smartTagPr>
                      <w:r>
                        <w:t>la Escuela.</w:t>
                      </w:r>
                    </w:smartTag>
                    <w:r>
                      <w:t xml:space="preserve"> Sin</w:t>
                    </w:r>
                  </w:smartTag>
                  <w:r>
                    <w:t xml:space="preserve"> estos requisitos, el aspirante no podrá rendir. </w:t>
                  </w:r>
                </w:p>
                <w:p w:rsidR="00E45A66" w:rsidRDefault="00E45A66" w:rsidP="00E45A66"/>
              </w:txbxContent>
            </v:textbox>
          </v:shape>
        </w:pict>
      </w:r>
    </w:p>
    <w:p w:rsidR="00E45A66" w:rsidRDefault="00E45A66" w:rsidP="00E45A66">
      <w:pPr>
        <w:ind w:left="360"/>
        <w:jc w:val="both"/>
        <w:rPr>
          <w:b/>
          <w:sz w:val="20"/>
        </w:rPr>
      </w:pPr>
    </w:p>
    <w:p w:rsidR="00E45A66" w:rsidRDefault="00E45A66" w:rsidP="00E45A66">
      <w:pPr>
        <w:ind w:left="360"/>
        <w:jc w:val="both"/>
        <w:rPr>
          <w:b/>
          <w:sz w:val="20"/>
        </w:rPr>
      </w:pPr>
    </w:p>
    <w:p w:rsidR="00E45A66" w:rsidRDefault="00E45A66" w:rsidP="00E45A66">
      <w:pPr>
        <w:ind w:left="360"/>
        <w:jc w:val="both"/>
        <w:rPr>
          <w:b/>
          <w:sz w:val="20"/>
        </w:rPr>
      </w:pPr>
    </w:p>
    <w:p w:rsidR="00E45A66" w:rsidRDefault="00E45A66" w:rsidP="00E45A66">
      <w:pPr>
        <w:ind w:left="180" w:firstLine="180"/>
        <w:jc w:val="both"/>
        <w:rPr>
          <w:sz w:val="20"/>
        </w:rPr>
      </w:pPr>
    </w:p>
    <w:p w:rsidR="00E45A66" w:rsidRDefault="00E45A66" w:rsidP="00E45A66">
      <w:pPr>
        <w:ind w:left="360" w:hanging="360"/>
        <w:jc w:val="both"/>
        <w:rPr>
          <w:b/>
          <w:sz w:val="20"/>
        </w:rPr>
      </w:pPr>
      <w:r>
        <w:rPr>
          <w:b/>
          <w:sz w:val="20"/>
        </w:rPr>
        <w:t xml:space="preserve">VI. </w:t>
      </w:r>
      <w:r>
        <w:rPr>
          <w:b/>
          <w:sz w:val="20"/>
          <w:u w:val="single"/>
        </w:rPr>
        <w:t xml:space="preserve">PUBLICACIÓN DE LOS RESULTADOS DEL </w:t>
      </w:r>
      <w:r>
        <w:rPr>
          <w:b/>
          <w:bCs/>
          <w:sz w:val="20"/>
          <w:szCs w:val="20"/>
          <w:u w:val="single"/>
        </w:rPr>
        <w:t>EXAMEN DE INGRESO</w:t>
      </w:r>
      <w:r>
        <w:rPr>
          <w:b/>
          <w:sz w:val="20"/>
        </w:rPr>
        <w:t xml:space="preserve">: a partir del 26 de diciembre a las 18 hs. en </w:t>
      </w:r>
      <w:smartTag w:uri="urn:schemas-microsoft-com:office:smarttags" w:element="PersonName">
        <w:smartTagPr>
          <w:attr w:name="ProductID" w:val="LA ESCUELA"/>
        </w:smartTagPr>
        <w:r>
          <w:rPr>
            <w:b/>
            <w:sz w:val="20"/>
          </w:rPr>
          <w:t>la Escuela</w:t>
        </w:r>
      </w:smartTag>
      <w:r>
        <w:rPr>
          <w:b/>
          <w:sz w:val="20"/>
        </w:rPr>
        <w:t xml:space="preserve"> y en la página web (www.mb.unc.edu.ar).</w:t>
      </w:r>
    </w:p>
    <w:p w:rsidR="00E45A66" w:rsidRDefault="00E45A66" w:rsidP="00E45A66">
      <w:pPr>
        <w:ind w:left="360"/>
        <w:jc w:val="both"/>
        <w:rPr>
          <w:b/>
          <w:sz w:val="20"/>
        </w:rPr>
      </w:pPr>
    </w:p>
    <w:p w:rsidR="00E45A66" w:rsidRDefault="00E45A66" w:rsidP="00E45A66">
      <w:pPr>
        <w:ind w:left="360"/>
        <w:jc w:val="both"/>
        <w:rPr>
          <w:sz w:val="20"/>
        </w:rPr>
      </w:pPr>
      <w:r>
        <w:rPr>
          <w:b/>
          <w:bCs/>
          <w:sz w:val="20"/>
        </w:rPr>
        <w:t>Únicamente se mostrarán los exámenes a los padres de los aspirantes que no hayan entrado en el cupo de 256 vacantes</w:t>
      </w:r>
      <w:r>
        <w:rPr>
          <w:sz w:val="20"/>
        </w:rPr>
        <w:t xml:space="preserve">.  (Resolución </w:t>
      </w:r>
      <w:r>
        <w:rPr>
          <w:b/>
          <w:sz w:val="20"/>
        </w:rPr>
        <w:t>338/18</w:t>
      </w:r>
      <w:r>
        <w:rPr>
          <w:sz w:val="20"/>
        </w:rPr>
        <w:t xml:space="preserve"> art. 9,  página 7)   </w:t>
      </w:r>
    </w:p>
    <w:p w:rsidR="00E45A66" w:rsidRDefault="00E45A66" w:rsidP="00E45A66">
      <w:pPr>
        <w:ind w:left="360"/>
        <w:jc w:val="both"/>
        <w:rPr>
          <w:spacing w:val="-20"/>
          <w:sz w:val="20"/>
          <w:szCs w:val="20"/>
        </w:rPr>
      </w:pPr>
      <w:r>
        <w:rPr>
          <w:sz w:val="20"/>
          <w:szCs w:val="20"/>
        </w:rPr>
        <w:t xml:space="preserve">La   muestra  se  llevará  a   cabo  el  día 27  de diciembre de  9  a 12 hs.  y   de 17  a   20 hs,  </w:t>
      </w:r>
      <w:r>
        <w:rPr>
          <w:b/>
          <w:sz w:val="20"/>
          <w:szCs w:val="20"/>
        </w:rPr>
        <w:t>EXCLUSIVAMENTE</w:t>
      </w:r>
      <w:r>
        <w:rPr>
          <w:b/>
          <w:spacing w:val="-20"/>
          <w:sz w:val="20"/>
          <w:szCs w:val="20"/>
        </w:rPr>
        <w:t>.</w:t>
      </w:r>
    </w:p>
    <w:p w:rsidR="00E45A66" w:rsidRDefault="00E45A66" w:rsidP="00E45A66">
      <w:pPr>
        <w:ind w:left="360" w:hanging="360"/>
        <w:jc w:val="both"/>
        <w:rPr>
          <w:b/>
          <w:sz w:val="20"/>
        </w:rPr>
      </w:pPr>
    </w:p>
    <w:p w:rsidR="00E45A66" w:rsidRDefault="00E45A66" w:rsidP="00E45A66">
      <w:pPr>
        <w:ind w:left="360" w:hanging="360"/>
        <w:jc w:val="both"/>
        <w:rPr>
          <w:b/>
          <w:spacing w:val="-20"/>
          <w:sz w:val="20"/>
          <w:szCs w:val="20"/>
        </w:rPr>
      </w:pPr>
      <w:r>
        <w:rPr>
          <w:b/>
          <w:sz w:val="20"/>
        </w:rPr>
        <w:t xml:space="preserve">VII. </w:t>
      </w:r>
      <w:r>
        <w:rPr>
          <w:b/>
          <w:sz w:val="20"/>
          <w:u w:val="single"/>
        </w:rPr>
        <w:t>MATRÍCULA DEL INGRESANTE</w:t>
      </w:r>
      <w:r>
        <w:rPr>
          <w:b/>
          <w:sz w:val="20"/>
        </w:rPr>
        <w:t xml:space="preserve">: desde el 25 de febrero hasta el 01 de marzo de 2019 de </w:t>
      </w:r>
      <w:r>
        <w:rPr>
          <w:b/>
          <w:spacing w:val="-20"/>
          <w:sz w:val="20"/>
          <w:szCs w:val="20"/>
        </w:rPr>
        <w:t>8  a  13</w:t>
      </w:r>
      <w:r>
        <w:rPr>
          <w:b/>
          <w:sz w:val="20"/>
        </w:rPr>
        <w:t xml:space="preserve"> y </w:t>
      </w:r>
      <w:smartTag w:uri="urn:schemas-microsoft-com:office:smarttags" w:element="metricconverter">
        <w:smartTagPr>
          <w:attr w:name="ProductID" w:val="13,30 a"/>
        </w:smartTagPr>
        <w:r>
          <w:rPr>
            <w:b/>
            <w:sz w:val="20"/>
          </w:rPr>
          <w:t>13,</w:t>
        </w:r>
        <w:r>
          <w:rPr>
            <w:b/>
            <w:spacing w:val="-20"/>
            <w:sz w:val="20"/>
            <w:szCs w:val="20"/>
          </w:rPr>
          <w:t>30 a</w:t>
        </w:r>
      </w:smartTag>
      <w:r>
        <w:rPr>
          <w:b/>
          <w:spacing w:val="-20"/>
          <w:sz w:val="20"/>
          <w:szCs w:val="20"/>
        </w:rPr>
        <w:t xml:space="preserve">   16  hs</w:t>
      </w:r>
    </w:p>
    <w:p w:rsidR="00E45A66" w:rsidRDefault="00E45A66" w:rsidP="00E45A66">
      <w:pPr>
        <w:ind w:left="360" w:hanging="360"/>
        <w:jc w:val="both"/>
        <w:rPr>
          <w:b/>
          <w:sz w:val="20"/>
        </w:rPr>
      </w:pPr>
    </w:p>
    <w:p w:rsidR="00E45A66" w:rsidRDefault="00E45A66" w:rsidP="00E45A66">
      <w:pPr>
        <w:jc w:val="both"/>
        <w:rPr>
          <w:sz w:val="20"/>
          <w:u w:val="single"/>
        </w:rPr>
      </w:pPr>
      <w:r>
        <w:rPr>
          <w:sz w:val="20"/>
        </w:rPr>
        <w:t xml:space="preserve">      </w:t>
      </w:r>
      <w:r>
        <w:rPr>
          <w:sz w:val="20"/>
          <w:u w:val="single"/>
        </w:rPr>
        <w:t xml:space="preserve"> Requisitos para matricularse: </w:t>
      </w:r>
    </w:p>
    <w:p w:rsidR="00E45A66" w:rsidRDefault="00E45A66" w:rsidP="00E45A66">
      <w:pPr>
        <w:ind w:left="851" w:hanging="491"/>
        <w:jc w:val="both"/>
        <w:rPr>
          <w:sz w:val="20"/>
        </w:rPr>
      </w:pPr>
      <w:r>
        <w:rPr>
          <w:sz w:val="20"/>
        </w:rPr>
        <w:t xml:space="preserve">a) Abonar en el Área Económico- Financiera de </w:t>
      </w:r>
      <w:smartTag w:uri="urn:schemas-microsoft-com:office:smarttags" w:element="metricconverter">
        <w:smartTagPr>
          <w:attr w:name="ProductID" w:val="8 a"/>
        </w:smartTagPr>
        <w:r>
          <w:rPr>
            <w:sz w:val="20"/>
          </w:rPr>
          <w:t>8 a</w:t>
        </w:r>
      </w:smartTag>
      <w:r>
        <w:rPr>
          <w:sz w:val="20"/>
        </w:rPr>
        <w:t xml:space="preserve"> 13 hs. y de </w:t>
      </w:r>
      <w:smartTag w:uri="urn:schemas-microsoft-com:office:smarttags" w:element="metricconverter">
        <w:smartTagPr>
          <w:attr w:name="ProductID" w:val="13,30 a"/>
        </w:smartTagPr>
        <w:r>
          <w:rPr>
            <w:sz w:val="20"/>
          </w:rPr>
          <w:t>13,30 a</w:t>
        </w:r>
      </w:smartTag>
      <w:r>
        <w:rPr>
          <w:sz w:val="20"/>
        </w:rPr>
        <w:t xml:space="preserve"> 16 hs. </w:t>
      </w:r>
    </w:p>
    <w:p w:rsidR="00E45A66" w:rsidRDefault="00E45A66" w:rsidP="00E45A66">
      <w:pPr>
        <w:numPr>
          <w:ilvl w:val="0"/>
          <w:numId w:val="3"/>
        </w:numPr>
        <w:ind w:left="709" w:hanging="169"/>
        <w:jc w:val="both"/>
        <w:rPr>
          <w:sz w:val="20"/>
        </w:rPr>
      </w:pPr>
      <w:r>
        <w:rPr>
          <w:sz w:val="20"/>
        </w:rPr>
        <w:t xml:space="preserve">La tasa por contraprestación de servicios correspondiente al mes de marzo. </w:t>
      </w:r>
    </w:p>
    <w:p w:rsidR="00E45A66" w:rsidRDefault="00E45A66" w:rsidP="00E45A66">
      <w:pPr>
        <w:numPr>
          <w:ilvl w:val="0"/>
          <w:numId w:val="3"/>
        </w:numPr>
        <w:ind w:left="709" w:hanging="169"/>
        <w:jc w:val="both"/>
        <w:rPr>
          <w:sz w:val="20"/>
        </w:rPr>
      </w:pPr>
      <w:r>
        <w:rPr>
          <w:sz w:val="20"/>
        </w:rPr>
        <w:t xml:space="preserve">Fichado Médico. </w:t>
      </w:r>
    </w:p>
    <w:p w:rsidR="00E45A66" w:rsidRDefault="00E45A66" w:rsidP="00E45A66">
      <w:pPr>
        <w:ind w:left="540"/>
        <w:jc w:val="both"/>
        <w:rPr>
          <w:sz w:val="20"/>
        </w:rPr>
      </w:pPr>
    </w:p>
    <w:p w:rsidR="00E45A66" w:rsidRDefault="00E45A66" w:rsidP="00E45A66">
      <w:pPr>
        <w:ind w:left="851" w:hanging="491"/>
        <w:jc w:val="both"/>
        <w:rPr>
          <w:sz w:val="20"/>
        </w:rPr>
      </w:pPr>
      <w:r>
        <w:rPr>
          <w:sz w:val="20"/>
        </w:rPr>
        <w:t xml:space="preserve">b) Registrar firma en </w:t>
      </w:r>
      <w:proofErr w:type="spellStart"/>
      <w:r>
        <w:rPr>
          <w:sz w:val="20"/>
        </w:rPr>
        <w:t>Preceptoría</w:t>
      </w:r>
      <w:proofErr w:type="spellEnd"/>
      <w:r>
        <w:rPr>
          <w:sz w:val="20"/>
        </w:rPr>
        <w:t xml:space="preserve"> y presentar la siguiente documentación:</w:t>
      </w:r>
    </w:p>
    <w:p w:rsidR="00E45A66" w:rsidRDefault="00E45A66" w:rsidP="00E45A66">
      <w:pPr>
        <w:pStyle w:val="Prrafodelista"/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 xml:space="preserve">DNI - CUIL del alumno y  del padre, madre o tutor.   </w:t>
      </w:r>
    </w:p>
    <w:p w:rsidR="00E45A66" w:rsidRDefault="00E45A66" w:rsidP="00E45A66">
      <w:pPr>
        <w:pStyle w:val="Prrafodelista"/>
        <w:numPr>
          <w:ilvl w:val="0"/>
          <w:numId w:val="4"/>
        </w:numPr>
        <w:tabs>
          <w:tab w:val="num" w:pos="2410"/>
        </w:tabs>
        <w:jc w:val="both"/>
        <w:rPr>
          <w:sz w:val="20"/>
        </w:rPr>
      </w:pPr>
      <w:r>
        <w:rPr>
          <w:sz w:val="20"/>
        </w:rPr>
        <w:t>Constancia de pago de tasa por contraprestación de servicios.</w:t>
      </w:r>
    </w:p>
    <w:p w:rsidR="00E45A66" w:rsidRDefault="00E45A66" w:rsidP="00E45A66">
      <w:pPr>
        <w:pStyle w:val="Prrafodelista"/>
        <w:numPr>
          <w:ilvl w:val="0"/>
          <w:numId w:val="4"/>
        </w:numPr>
        <w:tabs>
          <w:tab w:val="num" w:pos="2410"/>
        </w:tabs>
        <w:jc w:val="both"/>
        <w:rPr>
          <w:sz w:val="20"/>
        </w:rPr>
      </w:pPr>
      <w:r>
        <w:rPr>
          <w:sz w:val="20"/>
        </w:rPr>
        <w:t>Constancia de pago de Fichado Médico.</w:t>
      </w:r>
    </w:p>
    <w:p w:rsidR="00E45A66" w:rsidRDefault="00E45A66" w:rsidP="00E45A66">
      <w:pPr>
        <w:pStyle w:val="Prrafodelista"/>
        <w:numPr>
          <w:ilvl w:val="0"/>
          <w:numId w:val="4"/>
        </w:numPr>
        <w:tabs>
          <w:tab w:val="num" w:pos="24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Partida de nacimiento y fotocopia de ambos lados </w:t>
      </w:r>
    </w:p>
    <w:p w:rsidR="00E45A66" w:rsidRDefault="00E45A66" w:rsidP="00E45A66">
      <w:pPr>
        <w:pStyle w:val="Prrafodelista"/>
        <w:numPr>
          <w:ilvl w:val="0"/>
          <w:numId w:val="4"/>
        </w:numPr>
        <w:tabs>
          <w:tab w:val="num" w:pos="2410"/>
        </w:tabs>
        <w:jc w:val="both"/>
        <w:rPr>
          <w:sz w:val="20"/>
          <w:szCs w:val="20"/>
        </w:rPr>
      </w:pPr>
      <w:r>
        <w:rPr>
          <w:sz w:val="20"/>
          <w:szCs w:val="20"/>
        </w:rPr>
        <w:t>Dos (2) fotos del alumno (para libreta y carnet)</w:t>
      </w:r>
    </w:p>
    <w:p w:rsidR="00E45A66" w:rsidRDefault="00E45A66" w:rsidP="00E45A66">
      <w:pPr>
        <w:tabs>
          <w:tab w:val="num" w:pos="2988"/>
        </w:tabs>
        <w:ind w:left="540"/>
        <w:jc w:val="both"/>
        <w:rPr>
          <w:sz w:val="20"/>
          <w:szCs w:val="20"/>
        </w:rPr>
      </w:pPr>
    </w:p>
    <w:p w:rsidR="00E45A66" w:rsidRDefault="00E45A66" w:rsidP="00E45A66">
      <w:pPr>
        <w:ind w:left="360" w:hanging="360"/>
        <w:jc w:val="both"/>
        <w:rPr>
          <w:b/>
          <w:spacing w:val="-20"/>
          <w:sz w:val="20"/>
        </w:rPr>
      </w:pPr>
      <w:r>
        <w:rPr>
          <w:b/>
          <w:sz w:val="22"/>
        </w:rPr>
        <w:t xml:space="preserve">VIII. PUBLICACIÓN </w:t>
      </w:r>
      <w:r>
        <w:rPr>
          <w:b/>
          <w:spacing w:val="-20"/>
          <w:sz w:val="22"/>
        </w:rPr>
        <w:t>DE SECCIONES</w:t>
      </w:r>
      <w:r>
        <w:rPr>
          <w:spacing w:val="-20"/>
          <w:sz w:val="22"/>
        </w:rPr>
        <w:t xml:space="preserve">: 20  de febrero de 2019 a partir de las 10 hs. </w:t>
      </w:r>
      <w:r>
        <w:rPr>
          <w:b/>
          <w:spacing w:val="-20"/>
          <w:sz w:val="22"/>
          <w:szCs w:val="22"/>
        </w:rPr>
        <w:t xml:space="preserve"> en  la página  web (www.mb.unc.edu.ar).</w:t>
      </w:r>
    </w:p>
    <w:p w:rsidR="00E45A66" w:rsidRDefault="00E45A66" w:rsidP="00E45A66">
      <w:pPr>
        <w:ind w:left="360"/>
        <w:jc w:val="both"/>
        <w:rPr>
          <w:b/>
          <w:sz w:val="20"/>
        </w:rPr>
      </w:pPr>
    </w:p>
    <w:p w:rsidR="00E45A66" w:rsidRDefault="00E45A66" w:rsidP="00E45A66">
      <w:pPr>
        <w:tabs>
          <w:tab w:val="num" w:pos="2988"/>
        </w:tabs>
        <w:ind w:left="540" w:hanging="540"/>
        <w:jc w:val="both"/>
        <w:rPr>
          <w:spacing w:val="-20"/>
          <w:sz w:val="22"/>
          <w:szCs w:val="22"/>
        </w:rPr>
      </w:pPr>
      <w:r>
        <w:rPr>
          <w:spacing w:val="-20"/>
          <w:sz w:val="22"/>
          <w:szCs w:val="22"/>
        </w:rPr>
        <w:t xml:space="preserve">En la </w:t>
      </w:r>
      <w:proofErr w:type="spellStart"/>
      <w:r>
        <w:rPr>
          <w:spacing w:val="-20"/>
          <w:sz w:val="22"/>
          <w:szCs w:val="22"/>
        </w:rPr>
        <w:t>pag</w:t>
      </w:r>
      <w:proofErr w:type="spellEnd"/>
      <w:r>
        <w:rPr>
          <w:spacing w:val="-20"/>
          <w:sz w:val="22"/>
          <w:szCs w:val="22"/>
        </w:rPr>
        <w:t xml:space="preserve"> .www.mb.unc.edu.ar  a </w:t>
      </w:r>
      <w:r>
        <w:rPr>
          <w:sz w:val="22"/>
          <w:szCs w:val="22"/>
        </w:rPr>
        <w:t>partir del  31 de octubre se encontrarán publicados,</w:t>
      </w:r>
      <w:r>
        <w:rPr>
          <w:spacing w:val="-18"/>
          <w:sz w:val="22"/>
          <w:szCs w:val="22"/>
        </w:rPr>
        <w:t xml:space="preserve"> a modo de ejemplos, exámenes  tomados en años anteriores</w:t>
      </w:r>
    </w:p>
    <w:p w:rsidR="00E45A66" w:rsidRDefault="00E45A66" w:rsidP="00E45A66">
      <w:pPr>
        <w:pStyle w:val="Textodebloque"/>
        <w:ind w:left="360" w:right="20"/>
        <w:jc w:val="both"/>
        <w:rPr>
          <w:spacing w:val="-20"/>
          <w:shd w:val="clear" w:color="auto" w:fill="FFFFFF"/>
        </w:rPr>
      </w:pPr>
    </w:p>
    <w:p w:rsidR="00E45A66" w:rsidRDefault="009F2723" w:rsidP="00E45A66">
      <w:pPr>
        <w:pStyle w:val="Textodebloque"/>
        <w:ind w:left="360" w:right="20"/>
        <w:jc w:val="both"/>
        <w:rPr>
          <w:spacing w:val="-20"/>
          <w:shd w:val="clear" w:color="auto" w:fill="FFFFFF"/>
        </w:rPr>
      </w:pPr>
      <w:r w:rsidRPr="009F2723">
        <w:pict>
          <v:rect id="_x0000_s1046" style="position:absolute;left:0;text-align:left;margin-left:-3.75pt;margin-top:2.8pt;width:528.3pt;height:35.8pt;z-index:-251655680" strokeweight="2pt"/>
        </w:pict>
      </w:r>
    </w:p>
    <w:p w:rsidR="00E45A66" w:rsidRPr="00E45A66" w:rsidRDefault="00E45A66" w:rsidP="00E45A66">
      <w:pPr>
        <w:pStyle w:val="Textodebloque"/>
        <w:ind w:left="360" w:right="20"/>
        <w:jc w:val="both"/>
        <w:rPr>
          <w:spacing w:val="-20"/>
          <w:szCs w:val="22"/>
        </w:rPr>
      </w:pPr>
      <w:r>
        <w:rPr>
          <w:spacing w:val="-20"/>
          <w:shd w:val="clear" w:color="auto" w:fill="FFFFFF"/>
        </w:rPr>
        <w:t>CUALQUIER ADULTERACIÓN EN LA DOCUMENTACIÓN PRESENTADA ANULARÁ LA GESTIÓN REALIZADA Y PRODUCIRÁ LA SEPARACIÓN DEL ASPIRANTE DE LA ESCUELA</w:t>
      </w:r>
    </w:p>
    <w:p w:rsidR="00E45A66" w:rsidRDefault="00E45A66" w:rsidP="00E45A66">
      <w:pPr>
        <w:ind w:left="-11"/>
        <w:jc w:val="both"/>
        <w:rPr>
          <w:bCs/>
          <w:sz w:val="20"/>
        </w:rPr>
      </w:pPr>
    </w:p>
    <w:p w:rsidR="00E45A66" w:rsidRDefault="00E45A66" w:rsidP="00E45A66">
      <w:pPr>
        <w:jc w:val="center"/>
        <w:rPr>
          <w:rFonts w:cs="Arial"/>
          <w:b/>
          <w:bCs/>
        </w:rPr>
      </w:pPr>
      <w:r>
        <w:rPr>
          <w:noProof/>
          <w:lang w:val="es-ES"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30480</wp:posOffset>
            </wp:positionV>
            <wp:extent cx="6915150" cy="847725"/>
            <wp:effectExtent l="19050" t="0" r="0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</w:t>
      </w:r>
      <w:r>
        <w:rPr>
          <w:b/>
          <w:bCs/>
          <w:sz w:val="26"/>
          <w:szCs w:val="26"/>
        </w:rPr>
        <w:t xml:space="preserve">         </w:t>
      </w:r>
    </w:p>
    <w:p w:rsidR="00E45A66" w:rsidRDefault="00E45A66" w:rsidP="00E45A66">
      <w:r>
        <w:rPr>
          <w:b/>
          <w:bCs/>
          <w:sz w:val="26"/>
          <w:szCs w:val="26"/>
        </w:rPr>
        <w:t xml:space="preserve">       </w:t>
      </w:r>
      <w:r>
        <w:t xml:space="preserve">                 </w:t>
      </w:r>
      <w:r>
        <w:rPr>
          <w:b/>
          <w:bCs/>
          <w:sz w:val="26"/>
          <w:szCs w:val="26"/>
        </w:rPr>
        <w:t xml:space="preserve">       </w:t>
      </w:r>
      <w:r>
        <w:t xml:space="preserve">                 </w:t>
      </w:r>
    </w:p>
    <w:p w:rsidR="00E45A66" w:rsidRDefault="00E45A66" w:rsidP="00E45A66">
      <w:pPr>
        <w:pStyle w:val="Ttulo2"/>
        <w:jc w:val="center"/>
        <w:rPr>
          <w:color w:val="000000"/>
          <w:sz w:val="26"/>
          <w:szCs w:val="26"/>
        </w:rPr>
      </w:pPr>
      <w:r>
        <w:rPr>
          <w:bCs/>
          <w:iCs/>
          <w:sz w:val="26"/>
          <w:szCs w:val="26"/>
        </w:rPr>
        <w:t>INGRESO CICLO LECTIVO 2019</w:t>
      </w:r>
      <w:r>
        <w:rPr>
          <w:bCs/>
          <w:i/>
          <w:iCs/>
          <w:color w:val="FF0000"/>
          <w:sz w:val="26"/>
          <w:szCs w:val="26"/>
        </w:rPr>
        <w:br/>
      </w:r>
    </w:p>
    <w:p w:rsidR="00E45A66" w:rsidRDefault="00E45A66" w:rsidP="00E45A66">
      <w:pPr>
        <w:pStyle w:val="Ttulo1"/>
        <w:rPr>
          <w:iCs/>
          <w:sz w:val="26"/>
        </w:rPr>
      </w:pPr>
      <w:r>
        <w:rPr>
          <w:iCs/>
          <w:sz w:val="26"/>
        </w:rPr>
        <w:t>CONTENIDOS DE MATEMÁTICA PARA EL EXAMEN  DE INGRESO</w:t>
      </w:r>
    </w:p>
    <w:p w:rsidR="00E45A66" w:rsidRDefault="00E45A66" w:rsidP="00E45A66">
      <w:pPr>
        <w:autoSpaceDE w:val="0"/>
        <w:autoSpaceDN w:val="0"/>
        <w:adjustRightInd w:val="0"/>
        <w:rPr>
          <w:rFonts w:cs="Calibri"/>
          <w:b/>
          <w:bCs/>
        </w:rPr>
      </w:pPr>
    </w:p>
    <w:p w:rsidR="00E45A66" w:rsidRDefault="00E45A66" w:rsidP="00E45A66">
      <w:pPr>
        <w:autoSpaceDE w:val="0"/>
        <w:autoSpaceDN w:val="0"/>
        <w:adjustRightInd w:val="0"/>
        <w:rPr>
          <w:rFonts w:cs="Calibri"/>
          <w:b/>
          <w:bCs/>
        </w:rPr>
      </w:pPr>
    </w:p>
    <w:p w:rsidR="00E45A66" w:rsidRDefault="00E45A66" w:rsidP="00E45A66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  <w:b/>
          <w:bCs/>
        </w:rPr>
        <w:t>1. Números Naturales y el cero.</w:t>
      </w:r>
    </w:p>
    <w:p w:rsidR="00E45A66" w:rsidRDefault="00E45A66" w:rsidP="00E45A66">
      <w:pPr>
        <w:autoSpaceDE w:val="0"/>
        <w:autoSpaceDN w:val="0"/>
        <w:adjustRightInd w:val="0"/>
        <w:ind w:left="40"/>
        <w:rPr>
          <w:rFonts w:cs="Calibri"/>
        </w:rPr>
      </w:pPr>
      <w:r>
        <w:rPr>
          <w:rFonts w:cs="Calibri"/>
        </w:rPr>
        <w:t>1.1. Las cuatro operaciones fundamentales.</w:t>
      </w:r>
    </w:p>
    <w:p w:rsidR="00E45A66" w:rsidRDefault="00E45A66" w:rsidP="00E45A66">
      <w:pPr>
        <w:autoSpaceDE w:val="0"/>
        <w:autoSpaceDN w:val="0"/>
        <w:adjustRightInd w:val="0"/>
        <w:ind w:left="40"/>
        <w:rPr>
          <w:rFonts w:cs="Calibri"/>
        </w:rPr>
      </w:pPr>
      <w:r>
        <w:rPr>
          <w:rFonts w:cs="Calibri"/>
        </w:rPr>
        <w:t>1.2. Múltiplos y divisores de un número.</w:t>
      </w:r>
    </w:p>
    <w:p w:rsidR="00E45A66" w:rsidRDefault="00E45A66" w:rsidP="00E45A66">
      <w:pPr>
        <w:autoSpaceDE w:val="0"/>
        <w:autoSpaceDN w:val="0"/>
        <w:adjustRightInd w:val="0"/>
        <w:ind w:left="40"/>
        <w:rPr>
          <w:rFonts w:cs="Calibri"/>
        </w:rPr>
      </w:pPr>
      <w:r>
        <w:rPr>
          <w:rFonts w:cs="Calibri"/>
        </w:rPr>
        <w:t>1.3. Clasificación de los números naturales en: números primos, compuestos y el uno.</w:t>
      </w:r>
    </w:p>
    <w:p w:rsidR="00E45A66" w:rsidRDefault="00E45A66" w:rsidP="00E45A66">
      <w:pPr>
        <w:autoSpaceDE w:val="0"/>
        <w:autoSpaceDN w:val="0"/>
        <w:adjustRightInd w:val="0"/>
        <w:ind w:left="40"/>
        <w:rPr>
          <w:rFonts w:cs="Calibri"/>
        </w:rPr>
      </w:pPr>
      <w:r>
        <w:rPr>
          <w:rFonts w:cs="Calibri"/>
        </w:rPr>
        <w:t>1.4. Criterios de divisibilidad.</w:t>
      </w:r>
    </w:p>
    <w:p w:rsidR="00E45A66" w:rsidRDefault="00E45A66" w:rsidP="00E45A66">
      <w:pPr>
        <w:autoSpaceDE w:val="0"/>
        <w:autoSpaceDN w:val="0"/>
        <w:adjustRightInd w:val="0"/>
        <w:ind w:left="40"/>
        <w:rPr>
          <w:rFonts w:cs="Calibri"/>
        </w:rPr>
      </w:pPr>
      <w:r>
        <w:rPr>
          <w:rFonts w:cs="Calibri"/>
        </w:rPr>
        <w:t>1.5. Múltiplo común menor y divisor común mayor de dos y tres números.</w:t>
      </w:r>
    </w:p>
    <w:p w:rsidR="00E45A66" w:rsidRDefault="00E45A66" w:rsidP="00E45A66">
      <w:pPr>
        <w:autoSpaceDE w:val="0"/>
        <w:autoSpaceDN w:val="0"/>
        <w:adjustRightInd w:val="0"/>
        <w:ind w:left="40"/>
        <w:rPr>
          <w:rFonts w:cs="Calibri"/>
        </w:rPr>
      </w:pPr>
      <w:r>
        <w:rPr>
          <w:rFonts w:cs="Calibri"/>
        </w:rPr>
        <w:t>1.6. Identificación y utilización de las operaciones y sus inversas.</w:t>
      </w:r>
    </w:p>
    <w:p w:rsidR="00E45A66" w:rsidRDefault="00E45A66" w:rsidP="00E45A66">
      <w:pPr>
        <w:autoSpaceDE w:val="0"/>
        <w:autoSpaceDN w:val="0"/>
        <w:adjustRightInd w:val="0"/>
        <w:ind w:left="40"/>
        <w:rPr>
          <w:rFonts w:cs="Calibri"/>
        </w:rPr>
      </w:pPr>
      <w:r>
        <w:rPr>
          <w:rFonts w:cs="Calibri"/>
        </w:rPr>
        <w:t>1.7. Interpretación y resolución de situaciones problemáticas.</w:t>
      </w:r>
    </w:p>
    <w:p w:rsidR="00E45A66" w:rsidRDefault="00E45A66" w:rsidP="00E45A66">
      <w:pPr>
        <w:autoSpaceDE w:val="0"/>
        <w:autoSpaceDN w:val="0"/>
        <w:adjustRightInd w:val="0"/>
        <w:ind w:left="40"/>
        <w:rPr>
          <w:rFonts w:cs="Calibri"/>
        </w:rPr>
      </w:pPr>
    </w:p>
    <w:p w:rsidR="00E45A66" w:rsidRDefault="00E45A66" w:rsidP="00E45A66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  <w:b/>
          <w:bCs/>
        </w:rPr>
        <w:t>2. Números Racionales no negativos.</w:t>
      </w:r>
    </w:p>
    <w:p w:rsidR="00E45A66" w:rsidRDefault="00E45A66" w:rsidP="00E45A66">
      <w:pPr>
        <w:autoSpaceDE w:val="0"/>
        <w:autoSpaceDN w:val="0"/>
        <w:adjustRightInd w:val="0"/>
        <w:ind w:right="1400"/>
        <w:rPr>
          <w:rFonts w:cs="Calibri"/>
        </w:rPr>
      </w:pPr>
      <w:r>
        <w:rPr>
          <w:rFonts w:cs="Calibri"/>
        </w:rPr>
        <w:t>2.1. Concepto de fracción. Representación gráfica.</w:t>
      </w:r>
      <w:r>
        <w:rPr>
          <w:rFonts w:cs="Calibri"/>
        </w:rPr>
        <w:br/>
        <w:t>2.2. Fracciones equivalentes. Comparación y ordenamiento de fracciones.</w:t>
      </w:r>
    </w:p>
    <w:p w:rsidR="00E45A66" w:rsidRDefault="00E45A66" w:rsidP="00E45A66">
      <w:pPr>
        <w:autoSpaceDE w:val="0"/>
        <w:autoSpaceDN w:val="0"/>
        <w:adjustRightInd w:val="0"/>
        <w:ind w:left="440" w:hanging="460"/>
        <w:rPr>
          <w:rFonts w:cs="Calibri"/>
        </w:rPr>
      </w:pPr>
      <w:r>
        <w:rPr>
          <w:rFonts w:cs="Calibri"/>
        </w:rPr>
        <w:t>2.5. Fracciones decimales y números decimales. Adición y sustracción de números decimales.</w:t>
      </w:r>
    </w:p>
    <w:p w:rsidR="00E45A66" w:rsidRDefault="00E45A66" w:rsidP="00E45A66">
      <w:pPr>
        <w:autoSpaceDE w:val="0"/>
        <w:autoSpaceDN w:val="0"/>
        <w:adjustRightInd w:val="0"/>
        <w:ind w:left="440" w:hanging="460"/>
        <w:rPr>
          <w:rFonts w:cs="Calibri"/>
        </w:rPr>
      </w:pPr>
      <w:r>
        <w:rPr>
          <w:rFonts w:cs="Calibri"/>
        </w:rPr>
        <w:t>2.6. Multiplicación de un número decimal por un número natural y por cero.</w:t>
      </w:r>
    </w:p>
    <w:p w:rsidR="00E45A66" w:rsidRDefault="00E45A66" w:rsidP="00E45A66">
      <w:pPr>
        <w:autoSpaceDE w:val="0"/>
        <w:autoSpaceDN w:val="0"/>
        <w:adjustRightInd w:val="0"/>
        <w:ind w:left="440" w:hanging="460"/>
        <w:rPr>
          <w:rFonts w:cs="Calibri"/>
        </w:rPr>
      </w:pPr>
      <w:r>
        <w:rPr>
          <w:rFonts w:cs="Calibri"/>
        </w:rPr>
        <w:t>2.7. Multiplicación y división de un número por la unidad seguida de ceros.</w:t>
      </w:r>
    </w:p>
    <w:p w:rsidR="00E45A66" w:rsidRDefault="00E45A66" w:rsidP="00E45A66">
      <w:pPr>
        <w:autoSpaceDE w:val="0"/>
        <w:autoSpaceDN w:val="0"/>
        <w:adjustRightInd w:val="0"/>
        <w:ind w:left="440" w:hanging="460"/>
        <w:rPr>
          <w:rFonts w:cs="Calibri"/>
        </w:rPr>
      </w:pPr>
      <w:r>
        <w:rPr>
          <w:rFonts w:cs="Calibri"/>
        </w:rPr>
        <w:t>2.8. Identificación y utilización de las operaciones y sus inversas.</w:t>
      </w:r>
    </w:p>
    <w:p w:rsidR="00E45A66" w:rsidRDefault="00E45A66" w:rsidP="00E45A66">
      <w:pPr>
        <w:autoSpaceDE w:val="0"/>
        <w:autoSpaceDN w:val="0"/>
        <w:adjustRightInd w:val="0"/>
        <w:ind w:left="440" w:hanging="460"/>
        <w:rPr>
          <w:rFonts w:cs="Calibri"/>
        </w:rPr>
      </w:pPr>
      <w:r>
        <w:rPr>
          <w:rFonts w:cs="Calibri"/>
        </w:rPr>
        <w:t>2.9. Interpretación y resolución de situaciones problemáticas.</w:t>
      </w:r>
    </w:p>
    <w:p w:rsidR="00E45A66" w:rsidRDefault="00E45A66" w:rsidP="00E45A66">
      <w:pPr>
        <w:autoSpaceDE w:val="0"/>
        <w:autoSpaceDN w:val="0"/>
        <w:adjustRightInd w:val="0"/>
        <w:rPr>
          <w:rFonts w:cs="Calibri"/>
          <w:b/>
          <w:bCs/>
        </w:rPr>
      </w:pPr>
    </w:p>
    <w:p w:rsidR="00E45A66" w:rsidRDefault="00E45A66" w:rsidP="00E45A66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  <w:b/>
          <w:bCs/>
        </w:rPr>
        <w:t>3. Magnitudes.</w:t>
      </w:r>
    </w:p>
    <w:p w:rsidR="00E45A66" w:rsidRDefault="00E45A66" w:rsidP="00E45A66">
      <w:pPr>
        <w:autoSpaceDE w:val="0"/>
        <w:autoSpaceDN w:val="0"/>
        <w:adjustRightInd w:val="0"/>
        <w:ind w:left="160" w:hanging="160"/>
        <w:rPr>
          <w:rFonts w:cs="Calibri"/>
        </w:rPr>
      </w:pPr>
      <w:r>
        <w:rPr>
          <w:rFonts w:cs="Calibri"/>
        </w:rPr>
        <w:t>3.2. Magnitudes directamente proporcionales.</w:t>
      </w:r>
    </w:p>
    <w:p w:rsidR="00E45A66" w:rsidRDefault="00E45A66" w:rsidP="00E45A66">
      <w:pPr>
        <w:autoSpaceDE w:val="0"/>
        <w:autoSpaceDN w:val="0"/>
        <w:adjustRightInd w:val="0"/>
        <w:ind w:left="160" w:hanging="160"/>
        <w:rPr>
          <w:rFonts w:cs="Calibri"/>
        </w:rPr>
      </w:pPr>
      <w:r>
        <w:rPr>
          <w:rFonts w:cs="Calibri"/>
        </w:rPr>
        <w:t>3.3. Interpretación y resolución de situaciones problemáticas.</w:t>
      </w:r>
    </w:p>
    <w:p w:rsidR="00E45A66" w:rsidRDefault="00E45A66" w:rsidP="00E45A66">
      <w:pPr>
        <w:autoSpaceDE w:val="0"/>
        <w:autoSpaceDN w:val="0"/>
        <w:adjustRightInd w:val="0"/>
        <w:rPr>
          <w:rFonts w:cs="Calibri"/>
        </w:rPr>
      </w:pPr>
    </w:p>
    <w:p w:rsidR="00E45A66" w:rsidRDefault="00E45A66" w:rsidP="00E45A66">
      <w:pPr>
        <w:autoSpaceDE w:val="0"/>
        <w:autoSpaceDN w:val="0"/>
        <w:adjustRightInd w:val="0"/>
        <w:ind w:left="160" w:hanging="160"/>
        <w:rPr>
          <w:rFonts w:cs="Calibri"/>
          <w:b/>
          <w:bCs/>
        </w:rPr>
      </w:pPr>
      <w:r>
        <w:rPr>
          <w:rFonts w:cs="Calibri"/>
          <w:b/>
        </w:rPr>
        <w:t>4. Nociones</w:t>
      </w:r>
      <w:r>
        <w:rPr>
          <w:rFonts w:cs="Calibri"/>
          <w:b/>
          <w:bCs/>
        </w:rPr>
        <w:t xml:space="preserve"> básicas de Geometría.</w:t>
      </w:r>
    </w:p>
    <w:p w:rsidR="00E45A66" w:rsidRDefault="00E45A66" w:rsidP="00E45A66">
      <w:pPr>
        <w:autoSpaceDE w:val="0"/>
        <w:autoSpaceDN w:val="0"/>
        <w:adjustRightInd w:val="0"/>
        <w:ind w:left="160" w:hanging="160"/>
        <w:rPr>
          <w:rFonts w:cs="Calibri"/>
          <w:bCs/>
        </w:rPr>
      </w:pPr>
      <w:r>
        <w:rPr>
          <w:rFonts w:cs="Calibri"/>
          <w:bCs/>
        </w:rPr>
        <w:t>4.1.Ángulos, concepto. Clasificación (recto, agudo, obtuso y llano).</w:t>
      </w:r>
    </w:p>
    <w:p w:rsidR="00E45A66" w:rsidRDefault="00E45A66" w:rsidP="00E45A66">
      <w:pPr>
        <w:autoSpaceDE w:val="0"/>
        <w:autoSpaceDN w:val="0"/>
        <w:adjustRightInd w:val="0"/>
        <w:ind w:left="160" w:hanging="160"/>
        <w:rPr>
          <w:rFonts w:cs="Calibri"/>
          <w:bCs/>
        </w:rPr>
      </w:pPr>
      <w:r>
        <w:rPr>
          <w:rFonts w:cs="Calibri"/>
          <w:bCs/>
        </w:rPr>
        <w:t>4.2. Sistema sexagesimal. Operaciones (se trabajará sólo con grados).</w:t>
      </w:r>
    </w:p>
    <w:p w:rsidR="00E45A66" w:rsidRDefault="00E45A66" w:rsidP="00E45A66">
      <w:pPr>
        <w:autoSpaceDE w:val="0"/>
        <w:autoSpaceDN w:val="0"/>
        <w:adjustRightInd w:val="0"/>
        <w:ind w:left="160" w:hanging="160"/>
        <w:rPr>
          <w:rFonts w:cs="Calibri"/>
          <w:bCs/>
        </w:rPr>
      </w:pPr>
      <w:r>
        <w:rPr>
          <w:rFonts w:cs="Calibri"/>
          <w:bCs/>
        </w:rPr>
        <w:t>4.3. Ángulos complementarios y suplementarios.</w:t>
      </w:r>
    </w:p>
    <w:p w:rsidR="00E45A66" w:rsidRDefault="00E45A66" w:rsidP="00E45A66">
      <w:pPr>
        <w:autoSpaceDE w:val="0"/>
        <w:autoSpaceDN w:val="0"/>
        <w:adjustRightInd w:val="0"/>
        <w:ind w:left="160" w:hanging="160"/>
        <w:rPr>
          <w:rFonts w:cs="Calibri"/>
          <w:bCs/>
        </w:rPr>
      </w:pPr>
      <w:r>
        <w:rPr>
          <w:rFonts w:cs="Calibri"/>
          <w:bCs/>
        </w:rPr>
        <w:t>4.4. Polígonos convexos. Identificación según el número de lados.</w:t>
      </w:r>
    </w:p>
    <w:p w:rsidR="00E45A66" w:rsidRDefault="00E45A66" w:rsidP="00E45A66">
      <w:pPr>
        <w:autoSpaceDE w:val="0"/>
        <w:autoSpaceDN w:val="0"/>
        <w:adjustRightInd w:val="0"/>
        <w:ind w:left="160" w:hanging="160"/>
        <w:rPr>
          <w:rFonts w:cs="Calibri"/>
          <w:bCs/>
        </w:rPr>
      </w:pPr>
      <w:r>
        <w:rPr>
          <w:rFonts w:cs="Calibri"/>
          <w:bCs/>
        </w:rPr>
        <w:t>4.5. Triángulos. Clasificación según sus lados y según sus ángulos.</w:t>
      </w:r>
    </w:p>
    <w:p w:rsidR="00E45A66" w:rsidRDefault="00E45A66" w:rsidP="00E45A66">
      <w:pPr>
        <w:autoSpaceDE w:val="0"/>
        <w:autoSpaceDN w:val="0"/>
        <w:adjustRightInd w:val="0"/>
        <w:ind w:left="160" w:hanging="160"/>
        <w:rPr>
          <w:rFonts w:cs="Calibri"/>
          <w:bCs/>
        </w:rPr>
      </w:pPr>
      <w:r>
        <w:rPr>
          <w:rFonts w:cs="Calibri"/>
          <w:bCs/>
        </w:rPr>
        <w:t>4.6. Cuadriláteros: identificación. Rectángulo, rombo y cuadrado, propiedades de sus lados y de sus ángulos.</w:t>
      </w:r>
    </w:p>
    <w:p w:rsidR="00E45A66" w:rsidRDefault="00E45A66" w:rsidP="00E45A66">
      <w:pPr>
        <w:autoSpaceDE w:val="0"/>
        <w:autoSpaceDN w:val="0"/>
        <w:adjustRightInd w:val="0"/>
        <w:ind w:left="160" w:hanging="160"/>
        <w:rPr>
          <w:rFonts w:cs="Calibri"/>
          <w:bCs/>
        </w:rPr>
      </w:pPr>
      <w:r>
        <w:rPr>
          <w:rFonts w:cs="Calibri"/>
          <w:bCs/>
        </w:rPr>
        <w:t>4.7. Perímetro de una figura. Concepto.</w:t>
      </w:r>
    </w:p>
    <w:p w:rsidR="00E45A66" w:rsidRDefault="00E45A66" w:rsidP="00E45A66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4.8. Interpretación y resolución de situaciones problemáticas.</w:t>
      </w:r>
    </w:p>
    <w:p w:rsidR="00E45A66" w:rsidRDefault="00E45A66" w:rsidP="00E45A66">
      <w:pPr>
        <w:rPr>
          <w:color w:val="000000"/>
          <w:sz w:val="26"/>
        </w:rPr>
      </w:pPr>
    </w:p>
    <w:p w:rsidR="00E45A66" w:rsidRDefault="00E45A66" w:rsidP="00E45A66">
      <w:pPr>
        <w:ind w:left="-11"/>
        <w:jc w:val="both"/>
        <w:rPr>
          <w:bCs/>
          <w:sz w:val="20"/>
        </w:rPr>
      </w:pPr>
    </w:p>
    <w:p w:rsidR="00E45A66" w:rsidRDefault="00E45A66" w:rsidP="00E45A66">
      <w:pPr>
        <w:jc w:val="both"/>
        <w:rPr>
          <w:bCs/>
          <w:sz w:val="20"/>
        </w:rPr>
      </w:pPr>
    </w:p>
    <w:p w:rsidR="00E45A66" w:rsidRDefault="00E45A66" w:rsidP="00E45A66">
      <w:pPr>
        <w:ind w:left="-11"/>
        <w:jc w:val="both"/>
        <w:rPr>
          <w:bCs/>
          <w:sz w:val="20"/>
        </w:rPr>
      </w:pPr>
    </w:p>
    <w:p w:rsidR="00E45A66" w:rsidRDefault="00E45A66" w:rsidP="00E45A66">
      <w:pPr>
        <w:ind w:left="-11"/>
        <w:jc w:val="both"/>
        <w:rPr>
          <w:bCs/>
          <w:sz w:val="20"/>
        </w:rPr>
      </w:pPr>
    </w:p>
    <w:p w:rsidR="00E45A66" w:rsidRDefault="00E45A66" w:rsidP="00E45A66">
      <w:pPr>
        <w:ind w:left="-11"/>
        <w:jc w:val="both"/>
        <w:rPr>
          <w:bCs/>
          <w:sz w:val="20"/>
        </w:rPr>
      </w:pPr>
    </w:p>
    <w:p w:rsidR="00E45A66" w:rsidRDefault="00E45A66" w:rsidP="00E45A66">
      <w:pPr>
        <w:ind w:left="-11"/>
        <w:jc w:val="both"/>
        <w:rPr>
          <w:bCs/>
          <w:sz w:val="20"/>
        </w:rPr>
      </w:pPr>
    </w:p>
    <w:p w:rsidR="00E45A66" w:rsidRDefault="00E45A66" w:rsidP="00E45A66">
      <w:pPr>
        <w:ind w:left="-11"/>
        <w:jc w:val="both"/>
        <w:rPr>
          <w:bCs/>
          <w:sz w:val="20"/>
        </w:rPr>
      </w:pPr>
    </w:p>
    <w:p w:rsidR="00E45A66" w:rsidRDefault="00E45A66" w:rsidP="00E45A66">
      <w:pPr>
        <w:jc w:val="both"/>
        <w:rPr>
          <w:bCs/>
          <w:sz w:val="20"/>
        </w:rPr>
      </w:pPr>
    </w:p>
    <w:p w:rsidR="00E45A66" w:rsidRDefault="00E45A66" w:rsidP="00E45A66">
      <w:pPr>
        <w:jc w:val="both"/>
        <w:rPr>
          <w:bCs/>
          <w:sz w:val="20"/>
        </w:rPr>
      </w:pPr>
    </w:p>
    <w:p w:rsidR="00E45A66" w:rsidRDefault="00E45A66" w:rsidP="00E45A66">
      <w:pPr>
        <w:jc w:val="both"/>
        <w:rPr>
          <w:bCs/>
          <w:sz w:val="20"/>
        </w:rPr>
      </w:pPr>
    </w:p>
    <w:p w:rsidR="00E45A66" w:rsidRDefault="00E45A66" w:rsidP="00E45A66">
      <w:pPr>
        <w:jc w:val="both"/>
        <w:rPr>
          <w:bCs/>
          <w:sz w:val="20"/>
        </w:rPr>
      </w:pPr>
    </w:p>
    <w:p w:rsidR="00E45A66" w:rsidRDefault="00E45A66" w:rsidP="00E45A66">
      <w:pPr>
        <w:jc w:val="both"/>
        <w:rPr>
          <w:bCs/>
          <w:sz w:val="20"/>
        </w:rPr>
      </w:pPr>
    </w:p>
    <w:p w:rsidR="00E45A66" w:rsidRDefault="00E45A66" w:rsidP="00E45A66">
      <w:pPr>
        <w:jc w:val="both"/>
        <w:rPr>
          <w:bCs/>
          <w:sz w:val="20"/>
        </w:rPr>
      </w:pPr>
    </w:p>
    <w:p w:rsidR="00E45A66" w:rsidRDefault="00E45A66" w:rsidP="00E45A66">
      <w:pPr>
        <w:jc w:val="both"/>
        <w:rPr>
          <w:bCs/>
          <w:sz w:val="20"/>
        </w:rPr>
      </w:pPr>
    </w:p>
    <w:p w:rsidR="00E45A66" w:rsidRDefault="00E45A66" w:rsidP="00E45A66">
      <w:pPr>
        <w:jc w:val="both"/>
        <w:rPr>
          <w:bCs/>
          <w:sz w:val="20"/>
        </w:rPr>
      </w:pPr>
    </w:p>
    <w:p w:rsidR="00E45A66" w:rsidRDefault="00E45A66" w:rsidP="00E45A66">
      <w:pPr>
        <w:jc w:val="both"/>
        <w:rPr>
          <w:bCs/>
          <w:sz w:val="20"/>
        </w:rPr>
      </w:pPr>
    </w:p>
    <w:p w:rsidR="00E45A66" w:rsidRDefault="00E45A66" w:rsidP="00E45A66">
      <w:pPr>
        <w:jc w:val="both"/>
        <w:rPr>
          <w:bCs/>
          <w:sz w:val="20"/>
        </w:rPr>
      </w:pPr>
    </w:p>
    <w:p w:rsidR="00E45A66" w:rsidRDefault="00E45A66" w:rsidP="00E45A66">
      <w:pPr>
        <w:jc w:val="both"/>
        <w:rPr>
          <w:bCs/>
          <w:sz w:val="20"/>
        </w:rPr>
      </w:pPr>
    </w:p>
    <w:p w:rsidR="00E45A66" w:rsidRDefault="00E45A66" w:rsidP="00E45A66">
      <w:pPr>
        <w:jc w:val="both"/>
        <w:rPr>
          <w:bCs/>
          <w:sz w:val="20"/>
        </w:rPr>
      </w:pPr>
    </w:p>
    <w:p w:rsidR="00E45A66" w:rsidRDefault="00E45A66" w:rsidP="00E45A66">
      <w:pPr>
        <w:jc w:val="both"/>
        <w:rPr>
          <w:bCs/>
          <w:sz w:val="20"/>
        </w:rPr>
      </w:pPr>
    </w:p>
    <w:p w:rsidR="00E45A66" w:rsidRDefault="00E45A66" w:rsidP="00E45A66">
      <w:pPr>
        <w:jc w:val="both"/>
        <w:rPr>
          <w:bCs/>
          <w:sz w:val="20"/>
        </w:rPr>
      </w:pPr>
    </w:p>
    <w:p w:rsidR="00E45A66" w:rsidRDefault="00E45A66" w:rsidP="00E45A66">
      <w:pPr>
        <w:jc w:val="both"/>
        <w:rPr>
          <w:bCs/>
          <w:sz w:val="20"/>
        </w:rPr>
      </w:pPr>
    </w:p>
    <w:p w:rsidR="00E45A66" w:rsidRDefault="00E45A66" w:rsidP="00E45A66">
      <w:pPr>
        <w:jc w:val="both"/>
        <w:rPr>
          <w:bCs/>
          <w:sz w:val="20"/>
        </w:rPr>
      </w:pPr>
    </w:p>
    <w:p w:rsidR="00E45A66" w:rsidRDefault="00E45A66" w:rsidP="00E45A66">
      <w:pPr>
        <w:jc w:val="both"/>
        <w:rPr>
          <w:bCs/>
          <w:sz w:val="20"/>
        </w:rPr>
      </w:pPr>
    </w:p>
    <w:p w:rsidR="00E45A66" w:rsidRDefault="00E45A66" w:rsidP="00E45A66">
      <w:pPr>
        <w:jc w:val="both"/>
        <w:rPr>
          <w:bCs/>
          <w:sz w:val="20"/>
        </w:rPr>
      </w:pPr>
    </w:p>
    <w:p w:rsidR="00E45A66" w:rsidRDefault="00E45A66" w:rsidP="00E45A66">
      <w:pPr>
        <w:jc w:val="both"/>
        <w:rPr>
          <w:bCs/>
          <w:sz w:val="20"/>
        </w:rPr>
      </w:pPr>
    </w:p>
    <w:p w:rsidR="00E45A66" w:rsidRDefault="00E45A66" w:rsidP="00E45A66">
      <w:pPr>
        <w:jc w:val="both"/>
        <w:rPr>
          <w:bCs/>
          <w:sz w:val="20"/>
        </w:rPr>
      </w:pPr>
    </w:p>
    <w:p w:rsidR="00E45A66" w:rsidRDefault="00E45A66" w:rsidP="00E45A66">
      <w:pPr>
        <w:jc w:val="both"/>
        <w:rPr>
          <w:bCs/>
          <w:sz w:val="20"/>
        </w:rPr>
      </w:pPr>
    </w:p>
    <w:p w:rsidR="00E45A66" w:rsidRPr="00E45A66" w:rsidRDefault="00E45A66" w:rsidP="00E45A66">
      <w:pPr>
        <w:jc w:val="center"/>
        <w:rPr>
          <w:rFonts w:cs="Arial"/>
          <w:b/>
          <w:noProof/>
          <w:lang w:eastAsia="es-AR"/>
        </w:rPr>
      </w:pPr>
      <w:r>
        <w:rPr>
          <w:rFonts w:cs="Arial"/>
          <w:b/>
          <w:noProof/>
          <w:lang w:val="es-ES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125730</wp:posOffset>
            </wp:positionV>
            <wp:extent cx="6762750" cy="847725"/>
            <wp:effectExtent l="19050" t="0" r="0" b="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A66" w:rsidRDefault="00E45A66" w:rsidP="00E45A66">
      <w:pPr>
        <w:jc w:val="center"/>
      </w:pPr>
      <w:r>
        <w:rPr>
          <w:b/>
          <w:bCs/>
        </w:rPr>
        <w:t>INGRESO CICLO LECTIVO 2019</w:t>
      </w:r>
    </w:p>
    <w:p w:rsidR="00E45A66" w:rsidRDefault="00E45A66" w:rsidP="00E45A66">
      <w:pPr>
        <w:rPr>
          <w:b/>
          <w:bCs/>
        </w:rPr>
      </w:pPr>
    </w:p>
    <w:p w:rsidR="00E45A66" w:rsidRDefault="00E45A66" w:rsidP="00E45A66">
      <w:pPr>
        <w:ind w:firstLine="708"/>
        <w:jc w:val="center"/>
        <w:rPr>
          <w:b/>
          <w:bCs/>
        </w:rPr>
      </w:pPr>
      <w:r>
        <w:rPr>
          <w:b/>
          <w:bCs/>
        </w:rPr>
        <w:t>CONTENIDOS DE LENGUA YLITERATURA PARA EL EXAMEN DE INGRESO</w:t>
      </w:r>
    </w:p>
    <w:p w:rsidR="00E45A66" w:rsidRDefault="00E45A66" w:rsidP="00E45A66">
      <w:pPr>
        <w:rPr>
          <w:b/>
        </w:rPr>
      </w:pPr>
      <w:r>
        <w:rPr>
          <w:b/>
        </w:rPr>
        <w:t>Unidad 1</w:t>
      </w:r>
    </w:p>
    <w:p w:rsidR="00E45A66" w:rsidRDefault="00E45A66" w:rsidP="00E45A66">
      <w:pPr>
        <w:rPr>
          <w:b/>
        </w:rPr>
      </w:pPr>
    </w:p>
    <w:p w:rsidR="00E45A66" w:rsidRDefault="00E45A66" w:rsidP="00E45A66">
      <w:pPr>
        <w:numPr>
          <w:ilvl w:val="0"/>
          <w:numId w:val="5"/>
        </w:numPr>
        <w:jc w:val="both"/>
        <w:rPr>
          <w:rFonts w:eastAsia="Arial Unicode MS"/>
        </w:rPr>
      </w:pPr>
      <w:r>
        <w:rPr>
          <w:rFonts w:eastAsia="Arial Unicode MS"/>
        </w:rPr>
        <w:t>Análisis   de situaciones de comunicación verbal y no verbal. Reconocimiento y análisis de los elementos del circuito comunicacional en diversos tipos textuales.</w:t>
      </w:r>
    </w:p>
    <w:p w:rsidR="00E45A66" w:rsidRDefault="00E45A66" w:rsidP="00E45A66">
      <w:pPr>
        <w:pStyle w:val="Default"/>
        <w:numPr>
          <w:ilvl w:val="0"/>
          <w:numId w:val="5"/>
        </w:numPr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Formas de organización textual y propósitos de los textos: noticias, artículos de divulgación científica, artículos de opinión, </w:t>
      </w:r>
      <w:r>
        <w:rPr>
          <w:rFonts w:ascii="Times New Roman" w:hAnsi="Times New Roman" w:cs="Times New Roman"/>
          <w:bCs/>
        </w:rPr>
        <w:t>notas de enciclopedia, notas periodísticas, biografías, historias de descubrimientos e inventos, relatos de viajes, relatos históricos, instructivos,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Arial Unicode MS" w:hAnsi="Times New Roman" w:cs="Times New Roman"/>
        </w:rPr>
        <w:t xml:space="preserve">cartas, cuentos, poemas, leyendas, adivinanzas, entrevistas, publicidades, obras teatrales, historietas, </w:t>
      </w:r>
      <w:proofErr w:type="spellStart"/>
      <w:r>
        <w:rPr>
          <w:rFonts w:ascii="Times New Roman" w:eastAsia="Arial Unicode MS" w:hAnsi="Times New Roman" w:cs="Times New Roman"/>
        </w:rPr>
        <w:t>graffitis</w:t>
      </w:r>
      <w:proofErr w:type="spellEnd"/>
      <w:r>
        <w:rPr>
          <w:rFonts w:ascii="Times New Roman" w:eastAsia="Arial Unicode MS" w:hAnsi="Times New Roman" w:cs="Times New Roman"/>
        </w:rPr>
        <w:t>, chistes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eastAsia="Arial Unicode MS" w:hAnsi="Times New Roman" w:cs="Times New Roman"/>
        </w:rPr>
        <w:t xml:space="preserve">Clasificación de los textos  por trama y función  del lenguaje predominantes. </w:t>
      </w:r>
    </w:p>
    <w:p w:rsidR="00E45A66" w:rsidRDefault="00E45A66" w:rsidP="00E45A66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rFonts w:eastAsia="Arial Unicode MS"/>
        </w:rPr>
        <w:t xml:space="preserve">Comprensión de textos ficcionales y no ficcionales (diversas estrategias de pre-lectura, lectura y post-lectura: </w:t>
      </w:r>
      <w:proofErr w:type="spellStart"/>
      <w:r>
        <w:rPr>
          <w:rFonts w:eastAsia="Arial Unicode MS"/>
        </w:rPr>
        <w:t>hipotetización</w:t>
      </w:r>
      <w:proofErr w:type="spellEnd"/>
      <w:r>
        <w:rPr>
          <w:rFonts w:eastAsia="Arial Unicode MS"/>
        </w:rPr>
        <w:t xml:space="preserve"> en función de </w:t>
      </w:r>
      <w:proofErr w:type="spellStart"/>
      <w:r>
        <w:rPr>
          <w:rFonts w:eastAsia="Arial Unicode MS"/>
        </w:rPr>
        <w:t>paratextos</w:t>
      </w:r>
      <w:proofErr w:type="spellEnd"/>
      <w:r>
        <w:rPr>
          <w:rFonts w:eastAsia="Arial Unicode MS"/>
        </w:rPr>
        <w:t xml:space="preserve">; verificación de las hipótesis; identificación de significados por el </w:t>
      </w:r>
      <w:proofErr w:type="spellStart"/>
      <w:r>
        <w:rPr>
          <w:rFonts w:eastAsia="Arial Unicode MS"/>
        </w:rPr>
        <w:t>cotexto</w:t>
      </w:r>
      <w:proofErr w:type="spellEnd"/>
      <w:r>
        <w:rPr>
          <w:rFonts w:eastAsia="Arial Unicode MS"/>
        </w:rPr>
        <w:t>; reconocimiento de</w:t>
      </w:r>
      <w:r>
        <w:rPr>
          <w:lang w:val="es-ES"/>
        </w:rPr>
        <w:t xml:space="preserve"> información relevante y reposición de información implícita; identificación de procedimientos y recursos específicos de los textos y su funcionalidad comunicativa: ejemplos, definiciones, comparaciones, </w:t>
      </w:r>
      <w:proofErr w:type="spellStart"/>
      <w:r>
        <w:rPr>
          <w:lang w:val="es-ES"/>
        </w:rPr>
        <w:t>secuencialidad</w:t>
      </w:r>
      <w:proofErr w:type="spellEnd"/>
      <w:r>
        <w:rPr>
          <w:lang w:val="es-ES"/>
        </w:rPr>
        <w:t>.</w:t>
      </w:r>
    </w:p>
    <w:p w:rsidR="00E45A66" w:rsidRDefault="00E45A66" w:rsidP="00E45A66">
      <w:pPr>
        <w:pStyle w:val="Default"/>
        <w:numPr>
          <w:ilvl w:val="0"/>
          <w:numId w:val="5"/>
        </w:numPr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Reconocimiento e interpretación de las relaciones de cohesión léxica y gramatical: conectores, sustitución léxica y </w:t>
      </w:r>
      <w:proofErr w:type="spellStart"/>
      <w:r>
        <w:rPr>
          <w:rFonts w:ascii="Times New Roman" w:eastAsia="Arial Unicode MS" w:hAnsi="Times New Roman" w:cs="Times New Roman"/>
        </w:rPr>
        <w:t>prononimia</w:t>
      </w:r>
      <w:proofErr w:type="spellEnd"/>
      <w:r>
        <w:rPr>
          <w:rFonts w:ascii="Times New Roman" w:eastAsia="Arial Unicode MS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45A66" w:rsidRDefault="00E45A66" w:rsidP="00E45A66">
      <w:pPr>
        <w:pStyle w:val="Default"/>
        <w:numPr>
          <w:ilvl w:val="0"/>
          <w:numId w:val="5"/>
        </w:numPr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</w:rPr>
        <w:t xml:space="preserve">Reflexión sobre las relaciones semánticas entre las palabras: antonimia, sinonimia, </w:t>
      </w:r>
      <w:proofErr w:type="spellStart"/>
      <w:r>
        <w:rPr>
          <w:rFonts w:ascii="Times New Roman" w:hAnsi="Times New Roman" w:cs="Times New Roman"/>
        </w:rPr>
        <w:t>hiperonimia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hiponimia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E45A66" w:rsidRDefault="00E45A66" w:rsidP="00E45A66">
      <w:pPr>
        <w:pStyle w:val="Default"/>
        <w:numPr>
          <w:ilvl w:val="0"/>
          <w:numId w:val="5"/>
        </w:numPr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r>
        <w:rPr>
          <w:rFonts w:ascii="Times New Roman" w:hAnsi="Times New Roman" w:cs="Times New Roman"/>
          <w:bCs/>
        </w:rPr>
        <w:t xml:space="preserve">párrafo </w:t>
      </w:r>
      <w:r>
        <w:rPr>
          <w:rFonts w:ascii="Times New Roman" w:hAnsi="Times New Roman" w:cs="Times New Roman"/>
        </w:rPr>
        <w:t xml:space="preserve">como unidad del texto y la </w:t>
      </w:r>
      <w:r>
        <w:rPr>
          <w:rFonts w:ascii="Times New Roman" w:hAnsi="Times New Roman" w:cs="Times New Roman"/>
          <w:bCs/>
        </w:rPr>
        <w:t xml:space="preserve">oración </w:t>
      </w:r>
      <w:r>
        <w:rPr>
          <w:rFonts w:ascii="Times New Roman" w:hAnsi="Times New Roman" w:cs="Times New Roman"/>
        </w:rPr>
        <w:t>como una unidad que tiene estructura interna.</w:t>
      </w:r>
    </w:p>
    <w:p w:rsidR="00E45A66" w:rsidRDefault="00E45A66" w:rsidP="00E45A66">
      <w:pPr>
        <w:numPr>
          <w:ilvl w:val="0"/>
          <w:numId w:val="5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Clasificación de oraciones simples: </w:t>
      </w:r>
      <w:proofErr w:type="spellStart"/>
      <w:r>
        <w:rPr>
          <w:rFonts w:eastAsia="Arial Unicode MS"/>
        </w:rPr>
        <w:t>unimembres</w:t>
      </w:r>
      <w:proofErr w:type="spellEnd"/>
      <w:r>
        <w:rPr>
          <w:rFonts w:eastAsia="Arial Unicode MS"/>
        </w:rPr>
        <w:t xml:space="preserve">  y bimembres.</w:t>
      </w:r>
    </w:p>
    <w:p w:rsidR="00E45A66" w:rsidRDefault="00E45A66" w:rsidP="00E45A66">
      <w:pPr>
        <w:numPr>
          <w:ilvl w:val="0"/>
          <w:numId w:val="5"/>
        </w:numPr>
        <w:jc w:val="both"/>
        <w:rPr>
          <w:rFonts w:eastAsia="Arial Unicode MS"/>
        </w:rPr>
      </w:pPr>
      <w:r>
        <w:rPr>
          <w:rFonts w:eastAsia="Arial Unicode MS"/>
        </w:rPr>
        <w:t>Análisis sintáctico de oraciones bimembres (análisis completo del sujeto y reconocimiento del núcleo del predicado, demarcación de sus complementos).</w:t>
      </w:r>
    </w:p>
    <w:p w:rsidR="00E45A66" w:rsidRDefault="00E45A66" w:rsidP="00E45A66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Procedimientos de reformulación oracional, atendiendo a variaciones de sentido y efectos: eliminación de elementos, expansión (agregado de modificadores y complementos), desplazamiento de los distintos constituyentes de una oración a diferentes posiciones dentro de ella, sustitución de elementos (para evitar repeticiones o corregir inadecuaciones).</w:t>
      </w:r>
    </w:p>
    <w:p w:rsidR="00E45A66" w:rsidRDefault="00E45A66" w:rsidP="00E45A66">
      <w:pPr>
        <w:numPr>
          <w:ilvl w:val="0"/>
          <w:numId w:val="5"/>
        </w:numPr>
        <w:jc w:val="both"/>
        <w:rPr>
          <w:rFonts w:eastAsia="Arial Unicode MS"/>
        </w:rPr>
      </w:pPr>
      <w:r>
        <w:rPr>
          <w:rFonts w:eastAsia="Arial Unicode MS"/>
        </w:rPr>
        <w:t>Correcta grafía de letras, sílabas y palabras. Legibilidad. Uso correcto de mayúsculas y minúsculas. Reglas de acentuación de polisílabos.</w:t>
      </w:r>
    </w:p>
    <w:p w:rsidR="00E45A66" w:rsidRDefault="00E45A66" w:rsidP="00E45A66">
      <w:pPr>
        <w:rPr>
          <w:b/>
        </w:rPr>
      </w:pPr>
      <w:r>
        <w:rPr>
          <w:b/>
        </w:rPr>
        <w:t>Unidad 2</w:t>
      </w:r>
    </w:p>
    <w:p w:rsidR="00E45A66" w:rsidRDefault="00E45A66" w:rsidP="00E45A66">
      <w:pPr>
        <w:rPr>
          <w:b/>
        </w:rPr>
      </w:pPr>
    </w:p>
    <w:p w:rsidR="00E45A66" w:rsidRDefault="00E45A66" w:rsidP="00E45A66">
      <w:pPr>
        <w:numPr>
          <w:ilvl w:val="0"/>
          <w:numId w:val="6"/>
        </w:numPr>
        <w:jc w:val="both"/>
        <w:rPr>
          <w:rFonts w:eastAsia="Arial Unicode MS"/>
        </w:rPr>
      </w:pPr>
      <w:r>
        <w:rPr>
          <w:rFonts w:eastAsia="Arial Unicode MS"/>
        </w:rPr>
        <w:t>Lectura y análisis de textos de trama narrativa. Textos narrativos ficcionales y no ficcionales: noticia, anécdota, biografía, cuento y leyenda. Reconocimiento de elementos constitutivos de la trama narrativa: sucesos, relaciones causales, personajes, tiempo, espacio y relator.</w:t>
      </w:r>
    </w:p>
    <w:p w:rsidR="00E45A66" w:rsidRDefault="00E45A66" w:rsidP="00E45A66">
      <w:pPr>
        <w:numPr>
          <w:ilvl w:val="0"/>
          <w:numId w:val="6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Empleo de lenguaje literario: reconocimiento e interpretación de recursos expresivos: personificación, comparación, imágenes sensoriales. </w:t>
      </w:r>
    </w:p>
    <w:p w:rsidR="00E45A66" w:rsidRDefault="00E45A66" w:rsidP="00E45A66">
      <w:pPr>
        <w:numPr>
          <w:ilvl w:val="0"/>
          <w:numId w:val="6"/>
        </w:numPr>
        <w:jc w:val="both"/>
        <w:rPr>
          <w:rFonts w:eastAsia="Arial Unicode MS"/>
        </w:rPr>
      </w:pPr>
      <w:r>
        <w:rPr>
          <w:rFonts w:eastAsia="Arial Unicode MS"/>
        </w:rPr>
        <w:t>Empleo de verbos en modo indicativo en textos narrativos.  Conjugación de verbos de uso frecuente en Modo Indicativo: tiempos simples y compuestos.</w:t>
      </w:r>
    </w:p>
    <w:p w:rsidR="00E45A66" w:rsidRDefault="00E45A66" w:rsidP="00E45A66">
      <w:pPr>
        <w:numPr>
          <w:ilvl w:val="0"/>
          <w:numId w:val="6"/>
        </w:numPr>
        <w:jc w:val="both"/>
        <w:rPr>
          <w:rFonts w:eastAsia="Arial Unicode MS"/>
        </w:rPr>
      </w:pPr>
      <w:r>
        <w:rPr>
          <w:rFonts w:eastAsia="Arial Unicode MS"/>
        </w:rPr>
        <w:t>Reconocimiento y clasificación de categorías gramaticales: sustantivo, verbo, pronombre, adjetivo, artículo.</w:t>
      </w:r>
    </w:p>
    <w:p w:rsidR="00E45A66" w:rsidRDefault="00E45A66" w:rsidP="00E45A66">
      <w:pPr>
        <w:numPr>
          <w:ilvl w:val="0"/>
          <w:numId w:val="6"/>
        </w:numPr>
        <w:jc w:val="both"/>
        <w:rPr>
          <w:rFonts w:eastAsia="Arial Unicode MS"/>
        </w:rPr>
      </w:pPr>
      <w:r>
        <w:rPr>
          <w:rFonts w:eastAsia="Arial Unicode MS"/>
        </w:rPr>
        <w:t>Accidentes de las diferentes categorías gramaticales.</w:t>
      </w:r>
    </w:p>
    <w:p w:rsidR="00E45A66" w:rsidRDefault="00E45A66" w:rsidP="00E45A66">
      <w:pPr>
        <w:numPr>
          <w:ilvl w:val="0"/>
          <w:numId w:val="6"/>
        </w:numPr>
        <w:jc w:val="both"/>
        <w:rPr>
          <w:rFonts w:eastAsia="Arial Unicode MS"/>
        </w:rPr>
      </w:pPr>
      <w:r>
        <w:rPr>
          <w:rFonts w:eastAsia="Arial Unicode MS"/>
        </w:rPr>
        <w:t>Concordancia entre sustantivo – verbo.</w:t>
      </w:r>
    </w:p>
    <w:p w:rsidR="00E45A66" w:rsidRDefault="00E45A66" w:rsidP="00E45A66">
      <w:pPr>
        <w:numPr>
          <w:ilvl w:val="0"/>
          <w:numId w:val="6"/>
        </w:numPr>
        <w:jc w:val="both"/>
        <w:rPr>
          <w:rFonts w:eastAsia="Arial Unicode MS"/>
        </w:rPr>
      </w:pPr>
      <w:r>
        <w:rPr>
          <w:rFonts w:eastAsia="Arial Unicode MS"/>
        </w:rPr>
        <w:t>Análisis sintáctico de oraciones simples.</w:t>
      </w:r>
    </w:p>
    <w:p w:rsidR="00E45A66" w:rsidRDefault="00E45A66" w:rsidP="00E45A66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Distinción entre sujeto expreso y sujeto tácito, y reflexión sobre su uso para lograr la cohesión del texto (elipsis).</w:t>
      </w:r>
    </w:p>
    <w:p w:rsidR="00E45A66" w:rsidRDefault="00E45A66" w:rsidP="00E45A66">
      <w:pPr>
        <w:rPr>
          <w:b/>
        </w:rPr>
      </w:pPr>
      <w:r>
        <w:rPr>
          <w:b/>
        </w:rPr>
        <w:t>Unidad 3</w:t>
      </w:r>
    </w:p>
    <w:p w:rsidR="00E45A66" w:rsidRDefault="00E45A66" w:rsidP="00E45A66">
      <w:pPr>
        <w:ind w:left="360"/>
        <w:jc w:val="both"/>
        <w:rPr>
          <w:rFonts w:eastAsia="Arial Unicode MS"/>
        </w:rPr>
      </w:pPr>
    </w:p>
    <w:p w:rsidR="00E45A66" w:rsidRDefault="00E45A66" w:rsidP="00E45A66">
      <w:pPr>
        <w:numPr>
          <w:ilvl w:val="0"/>
          <w:numId w:val="6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Lectura y análisis de textos de trama descriptiva. Reconocimiento de elementos constitutivos de la trama descriptiva. </w:t>
      </w:r>
      <w:r>
        <w:t xml:space="preserve">Reflexión acerca del uso, en las </w:t>
      </w:r>
      <w:r>
        <w:rPr>
          <w:bCs/>
        </w:rPr>
        <w:t xml:space="preserve">descripciones de léxico </w:t>
      </w:r>
      <w:r>
        <w:t xml:space="preserve">adecuado para designar procesos, partes, forma, color, tamaño y otras propiedades: </w:t>
      </w:r>
      <w:r>
        <w:rPr>
          <w:bCs/>
        </w:rPr>
        <w:t xml:space="preserve">sustantivos y adjetivos calificativos.  </w:t>
      </w:r>
    </w:p>
    <w:p w:rsidR="00E45A66" w:rsidRDefault="00E45A66" w:rsidP="00E45A66">
      <w:pPr>
        <w:numPr>
          <w:ilvl w:val="0"/>
          <w:numId w:val="6"/>
        </w:numPr>
        <w:jc w:val="both"/>
        <w:rPr>
          <w:rFonts w:eastAsia="Arial Unicode MS"/>
        </w:rPr>
      </w:pPr>
      <w:r>
        <w:rPr>
          <w:rFonts w:eastAsia="Arial Unicode MS"/>
        </w:rPr>
        <w:t>Reconocimiento y clasificación de sustantivos y adjetivos. Sus accidentes.</w:t>
      </w:r>
    </w:p>
    <w:p w:rsidR="00E45A66" w:rsidRDefault="00E45A66" w:rsidP="00E45A66">
      <w:pPr>
        <w:numPr>
          <w:ilvl w:val="0"/>
          <w:numId w:val="6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 Concordancia sustantivo- adjetivo, artículo- sustantivo.</w:t>
      </w:r>
    </w:p>
    <w:p w:rsidR="00E45A66" w:rsidRDefault="00E45A66" w:rsidP="00E45A66">
      <w:pPr>
        <w:numPr>
          <w:ilvl w:val="0"/>
          <w:numId w:val="6"/>
        </w:numPr>
        <w:jc w:val="both"/>
        <w:rPr>
          <w:rFonts w:eastAsia="Arial Unicode MS"/>
        </w:rPr>
      </w:pPr>
      <w:r>
        <w:rPr>
          <w:rFonts w:eastAsia="Arial Unicode MS"/>
        </w:rPr>
        <w:t>Análisis sintáctico de oraciones simples. Análisis del sujeto: modificadores, aposición; núcleos.</w:t>
      </w:r>
    </w:p>
    <w:p w:rsidR="00E45A66" w:rsidRDefault="00E45A66" w:rsidP="00E45A66">
      <w:pPr>
        <w:numPr>
          <w:ilvl w:val="0"/>
          <w:numId w:val="6"/>
        </w:numPr>
        <w:jc w:val="both"/>
        <w:rPr>
          <w:rFonts w:eastAsia="Arial Unicode MS"/>
        </w:rPr>
      </w:pPr>
      <w:r>
        <w:rPr>
          <w:rFonts w:eastAsia="Arial Unicode MS"/>
        </w:rPr>
        <w:t>Dificultades ortográficas relacionadas con la morfología, la fonética y la derivación de palabras.</w:t>
      </w:r>
    </w:p>
    <w:p w:rsidR="00E45A66" w:rsidRDefault="00E45A66" w:rsidP="00E45A66">
      <w:pPr>
        <w:numPr>
          <w:ilvl w:val="0"/>
          <w:numId w:val="6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Reflexión sobre escritura correcta de palabras de uso frecuente que no responden a reglas. </w:t>
      </w:r>
    </w:p>
    <w:p w:rsidR="00E45A66" w:rsidRDefault="00E45A66" w:rsidP="00E45A66">
      <w:pPr>
        <w:numPr>
          <w:ilvl w:val="0"/>
          <w:numId w:val="6"/>
        </w:numPr>
        <w:jc w:val="both"/>
        <w:rPr>
          <w:b/>
        </w:rPr>
      </w:pPr>
      <w:r>
        <w:rPr>
          <w:rFonts w:eastAsia="Arial Unicode MS"/>
        </w:rPr>
        <w:t>Uso adecuado de signos de puntuación y entonación.</w:t>
      </w:r>
    </w:p>
    <w:p w:rsidR="00E45A66" w:rsidRDefault="00E45A66" w:rsidP="00E45A66">
      <w:pPr>
        <w:ind w:left="720"/>
        <w:jc w:val="both"/>
        <w:rPr>
          <w:rFonts w:eastAsia="Arial Unicode MS"/>
        </w:rPr>
      </w:pPr>
    </w:p>
    <w:p w:rsidR="00E45A66" w:rsidRDefault="00E45A66" w:rsidP="00E45A66">
      <w:pPr>
        <w:jc w:val="both"/>
        <w:rPr>
          <w:rFonts w:eastAsia="Arial Unicode MS"/>
        </w:rPr>
      </w:pPr>
    </w:p>
    <w:p w:rsidR="00E45A66" w:rsidRDefault="00E45A66" w:rsidP="00E45A66">
      <w:pPr>
        <w:jc w:val="both"/>
        <w:rPr>
          <w:bCs/>
          <w:sz w:val="20"/>
        </w:rPr>
      </w:pPr>
    </w:p>
    <w:p w:rsidR="00E45A66" w:rsidRDefault="00E45A66" w:rsidP="00E45A66">
      <w:pPr>
        <w:jc w:val="both"/>
      </w:pPr>
      <w:r w:rsidRPr="00E45A66"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132080</wp:posOffset>
            </wp:positionV>
            <wp:extent cx="6762750" cy="847725"/>
            <wp:effectExtent l="19050" t="0" r="0" b="0"/>
            <wp:wrapSquare wrapText="bothSides"/>
            <wp:docPr id="3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A66" w:rsidRDefault="00E45A66" w:rsidP="00E45A66">
      <w:pPr>
        <w:jc w:val="both"/>
      </w:pPr>
    </w:p>
    <w:p w:rsidR="00E45A66" w:rsidRDefault="00E45A66" w:rsidP="00E45A66">
      <w:pPr>
        <w:jc w:val="center"/>
        <w:rPr>
          <w:rFonts w:cs="Arial"/>
          <w:b/>
          <w:bCs/>
        </w:rPr>
      </w:pPr>
    </w:p>
    <w:p w:rsidR="00E45A66" w:rsidRDefault="00E45A66" w:rsidP="00E45A66"/>
    <w:p w:rsidR="00E45A66" w:rsidRDefault="00E45A66" w:rsidP="00E45A66">
      <w:pPr>
        <w:pStyle w:val="Ttulo1"/>
        <w:jc w:val="right"/>
        <w:rPr>
          <w:b w:val="0"/>
          <w:sz w:val="24"/>
        </w:rPr>
      </w:pPr>
      <w:r>
        <w:rPr>
          <w:b w:val="0"/>
          <w:sz w:val="24"/>
        </w:rPr>
        <w:t>CÓRDOBA,  28 de septiembre 2018</w:t>
      </w:r>
    </w:p>
    <w:p w:rsidR="00E45A66" w:rsidRDefault="00E45A66" w:rsidP="00E45A66">
      <w:pPr>
        <w:jc w:val="both"/>
        <w:rPr>
          <w:b/>
          <w:bCs/>
        </w:rPr>
      </w:pPr>
    </w:p>
    <w:p w:rsidR="00E45A66" w:rsidRDefault="00E45A66" w:rsidP="00E45A66">
      <w:pPr>
        <w:jc w:val="both"/>
      </w:pPr>
      <w:r>
        <w:rPr>
          <w:b/>
          <w:bCs/>
        </w:rPr>
        <w:t>VISTO:</w:t>
      </w:r>
    </w:p>
    <w:p w:rsidR="00E45A66" w:rsidRDefault="00E45A66" w:rsidP="00E45A66">
      <w:pPr>
        <w:jc w:val="both"/>
      </w:pPr>
      <w:r>
        <w:tab/>
      </w:r>
      <w:smartTag w:uri="urn:schemas-microsoft-com:office:smarttags" w:element="PersonName">
        <w:smartTagPr>
          <w:attr w:name="ProductID" w:val="La Resoluci￳n"/>
        </w:smartTagPr>
        <w:r>
          <w:t>La Resolución</w:t>
        </w:r>
      </w:smartTag>
      <w:r>
        <w:t xml:space="preserve"> del H.C.S Nº 377/98 que aprueba el proyecto consensuado entre </w:t>
      </w:r>
      <w:smartTag w:uri="urn:schemas-microsoft-com:office:smarttags" w:element="PersonName">
        <w:smartTagPr>
          <w:attr w:name="ProductID" w:val="la Escuela Superior"/>
        </w:smartTagPr>
        <w:smartTag w:uri="urn:schemas-microsoft-com:office:smarttags" w:element="PersonName">
          <w:smartTagPr>
            <w:attr w:name="ProductID" w:val="LA ESCUELA"/>
          </w:smartTagPr>
          <w:r>
            <w:t>la Escuela</w:t>
          </w:r>
        </w:smartTag>
        <w:r>
          <w:t xml:space="preserve"> Superior</w:t>
        </w:r>
      </w:smartTag>
      <w:r>
        <w:t xml:space="preserve"> de Comercio “Manuel Belgrano” y el Colegio Nacional de </w:t>
      </w:r>
      <w:proofErr w:type="spellStart"/>
      <w:r>
        <w:t>Monserrat</w:t>
      </w:r>
      <w:proofErr w:type="spellEnd"/>
      <w:r>
        <w:t xml:space="preserve"> respecto del ingreso a las Escuelas Medias de </w:t>
      </w:r>
      <w:smartTag w:uri="urn:schemas-microsoft-com:office:smarttags" w:element="PersonName">
        <w:smartTagPr>
          <w:attr w:name="ProductID" w:val="la Universidad"/>
        </w:smartTagPr>
        <w:r>
          <w:t>la Universidad</w:t>
        </w:r>
      </w:smartTag>
      <w:r>
        <w:t>;</w:t>
      </w:r>
    </w:p>
    <w:p w:rsidR="00E45A66" w:rsidRDefault="00E45A66" w:rsidP="00E45A66">
      <w:pPr>
        <w:jc w:val="both"/>
      </w:pPr>
    </w:p>
    <w:p w:rsidR="00E45A66" w:rsidRDefault="00E45A66" w:rsidP="00E45A66">
      <w:pPr>
        <w:jc w:val="both"/>
      </w:pPr>
      <w:r>
        <w:rPr>
          <w:b/>
          <w:bCs/>
        </w:rPr>
        <w:t>Y CONSIDERANDO:</w:t>
      </w:r>
    </w:p>
    <w:p w:rsidR="00E45A66" w:rsidRDefault="00E45A66" w:rsidP="00E45A66">
      <w:pPr>
        <w:jc w:val="both"/>
      </w:pPr>
      <w:r>
        <w:tab/>
        <w:t xml:space="preserve">   Que es necesario tomar las previsiones para el cumplimiento de la normativa vigente, para el Ingreso al Ciclo Preparatorio del Ciclo Lectivo 2019;</w:t>
      </w:r>
    </w:p>
    <w:p w:rsidR="00E45A66" w:rsidRDefault="00E45A66" w:rsidP="00E45A66">
      <w:pPr>
        <w:jc w:val="both"/>
      </w:pPr>
      <w:r>
        <w:t xml:space="preserve">            </w:t>
      </w:r>
    </w:p>
    <w:p w:rsidR="00E45A66" w:rsidRDefault="00E45A66" w:rsidP="00E45A66">
      <w:pPr>
        <w:jc w:val="both"/>
      </w:pPr>
      <w:r>
        <w:t xml:space="preserve">               </w:t>
      </w:r>
    </w:p>
    <w:p w:rsidR="00E45A66" w:rsidRDefault="00E45A66" w:rsidP="00E45A66">
      <w:pPr>
        <w:jc w:val="both"/>
      </w:pPr>
    </w:p>
    <w:p w:rsidR="00E45A66" w:rsidRDefault="00E45A66" w:rsidP="00E45A66">
      <w:pPr>
        <w:jc w:val="center"/>
        <w:rPr>
          <w:b/>
        </w:rPr>
      </w:pPr>
      <w:r>
        <w:rPr>
          <w:b/>
        </w:rPr>
        <w:t>EL DIRECTOR DE LA ESCUELA SUPERIOR DE COMERCIO</w:t>
      </w:r>
    </w:p>
    <w:p w:rsidR="00E45A66" w:rsidRDefault="00E45A66" w:rsidP="00E45A66">
      <w:pPr>
        <w:jc w:val="center"/>
        <w:rPr>
          <w:b/>
        </w:rPr>
      </w:pPr>
    </w:p>
    <w:p w:rsidR="00E45A66" w:rsidRDefault="00E45A66" w:rsidP="00E45A66">
      <w:pPr>
        <w:jc w:val="center"/>
        <w:rPr>
          <w:b/>
        </w:rPr>
      </w:pPr>
      <w:r>
        <w:rPr>
          <w:b/>
        </w:rPr>
        <w:t>MANUEL BELGRANO</w:t>
      </w:r>
    </w:p>
    <w:p w:rsidR="00E45A66" w:rsidRDefault="00E45A66" w:rsidP="00E45A66">
      <w:pPr>
        <w:jc w:val="both"/>
        <w:rPr>
          <w:b/>
        </w:rPr>
      </w:pPr>
    </w:p>
    <w:p w:rsidR="00E45A66" w:rsidRDefault="00E45A66" w:rsidP="00E45A66">
      <w:pPr>
        <w:jc w:val="center"/>
        <w:rPr>
          <w:b/>
          <w:u w:val="single"/>
        </w:rPr>
      </w:pPr>
      <w:r>
        <w:rPr>
          <w:b/>
          <w:u w:val="single"/>
        </w:rPr>
        <w:t>RESUELVE</w:t>
      </w:r>
    </w:p>
    <w:p w:rsidR="00E45A66" w:rsidRDefault="00E45A66" w:rsidP="00E45A66">
      <w:pPr>
        <w:jc w:val="both"/>
        <w:rPr>
          <w:lang w:val="pt-BR"/>
        </w:rPr>
      </w:pPr>
      <w:r>
        <w:rPr>
          <w:b/>
          <w:bCs/>
          <w:color w:val="FF0000"/>
          <w:lang w:val="pt-BR"/>
        </w:rPr>
        <w:t xml:space="preserve">    </w:t>
      </w:r>
      <w:r>
        <w:rPr>
          <w:lang w:val="pt-BR"/>
        </w:rPr>
        <w:t xml:space="preserve">   </w:t>
      </w:r>
    </w:p>
    <w:p w:rsidR="00E45A66" w:rsidRDefault="00E45A66" w:rsidP="00E45A66">
      <w:pPr>
        <w:jc w:val="both"/>
        <w:rPr>
          <w:lang w:val="es-ES"/>
        </w:rPr>
      </w:pPr>
      <w:r>
        <w:rPr>
          <w:b/>
          <w:bCs/>
          <w:lang w:val="pt-BR"/>
        </w:rPr>
        <w:t xml:space="preserve">          </w:t>
      </w:r>
      <w:r>
        <w:rPr>
          <w:b/>
          <w:bCs/>
        </w:rPr>
        <w:t>ARTÍCULO  1º:</w:t>
      </w:r>
      <w:r>
        <w:t xml:space="preserve"> Tomar la prueba de nivel los días: 17/12/18 Matemática a las 8 horas </w:t>
      </w:r>
    </w:p>
    <w:p w:rsidR="00E45A66" w:rsidRDefault="00E45A66" w:rsidP="00E45A66">
      <w:pPr>
        <w:jc w:val="both"/>
      </w:pPr>
      <w:r>
        <w:t xml:space="preserve">                                                                                               18/12/18 Lengua y Literatura a las 8 horas                                                                          </w:t>
      </w:r>
    </w:p>
    <w:p w:rsidR="00E45A66" w:rsidRDefault="00E45A66" w:rsidP="00E45A66">
      <w:pPr>
        <w:jc w:val="both"/>
      </w:pPr>
      <w:r>
        <w:rPr>
          <w:b/>
          <w:bCs/>
        </w:rPr>
        <w:t xml:space="preserve">           ARTÍCULO 2º:</w:t>
      </w:r>
      <w:r>
        <w:t xml:space="preserve"> Inscribir para dicha prueba a los aspirantes que reúnan las siguientes condiciones:</w:t>
      </w:r>
    </w:p>
    <w:p w:rsidR="00E45A66" w:rsidRDefault="00E45A66" w:rsidP="00E45A66">
      <w:pPr>
        <w:numPr>
          <w:ilvl w:val="0"/>
          <w:numId w:val="7"/>
        </w:numPr>
        <w:jc w:val="both"/>
      </w:pPr>
      <w:r>
        <w:t xml:space="preserve">Haber aprobado el 5to grado de la enseñanza primaria </w:t>
      </w:r>
    </w:p>
    <w:p w:rsidR="00E45A66" w:rsidRDefault="00E45A66" w:rsidP="00E45A66">
      <w:pPr>
        <w:numPr>
          <w:ilvl w:val="0"/>
          <w:numId w:val="7"/>
        </w:numPr>
        <w:jc w:val="both"/>
      </w:pPr>
      <w:r>
        <w:t>No tener cumplidos 13 años de edad al 31 de diciembre de 2018</w:t>
      </w:r>
    </w:p>
    <w:p w:rsidR="00E45A66" w:rsidRDefault="00E45A66" w:rsidP="00E45A66">
      <w:pPr>
        <w:jc w:val="both"/>
      </w:pPr>
      <w:r>
        <w:t xml:space="preserve">           </w:t>
      </w:r>
      <w:r>
        <w:rPr>
          <w:b/>
        </w:rPr>
        <w:t xml:space="preserve">ARTÍCULO 3º: </w:t>
      </w:r>
      <w:r>
        <w:t xml:space="preserve">Implementar del 30 de noviembre al 13 de diciembre inclusive, un curso preparatorio de carácter optativo para los aspirantes. </w:t>
      </w:r>
    </w:p>
    <w:p w:rsidR="00E45A66" w:rsidRDefault="00E45A66" w:rsidP="00E45A66">
      <w:pPr>
        <w:jc w:val="both"/>
      </w:pPr>
      <w:r>
        <w:t xml:space="preserve">           </w:t>
      </w:r>
      <w:r>
        <w:rPr>
          <w:b/>
        </w:rPr>
        <w:t xml:space="preserve">ARTÍCULO 4º: </w:t>
      </w:r>
      <w:r>
        <w:t>Tomar la prueba de nivel sobre la base de los contenidos de los programas de Lengua y Matemática que se darán a conocer  oportunamente a los señores padres o tutores de los aspirantes.</w:t>
      </w:r>
    </w:p>
    <w:p w:rsidR="00E45A66" w:rsidRDefault="00E45A66" w:rsidP="00E45A66">
      <w:pPr>
        <w:jc w:val="both"/>
      </w:pPr>
      <w:r>
        <w:t xml:space="preserve">           </w:t>
      </w:r>
      <w:r>
        <w:rPr>
          <w:b/>
        </w:rPr>
        <w:t xml:space="preserve">ARTÍCULO 5º: </w:t>
      </w:r>
      <w:r>
        <w:t xml:space="preserve">Confeccionar el orden de mérito de los aspirantes en función de la suma de calificaciones de las pruebas de Matemática y Lengua que hayan obtenido un mínimo de 40 puntos en cada prueba (en escala de </w:t>
      </w:r>
      <w:smartTag w:uri="urn:schemas-microsoft-com:office:smarttags" w:element="metricconverter">
        <w:smartTagPr>
          <w:attr w:name="ProductID" w:val="0 a"/>
        </w:smartTagPr>
        <w:r>
          <w:t>0 a</w:t>
        </w:r>
      </w:smartTag>
      <w:r>
        <w:t xml:space="preserve"> 100).</w:t>
      </w:r>
    </w:p>
    <w:p w:rsidR="00E45A66" w:rsidRDefault="00E45A66" w:rsidP="00E45A66">
      <w:pPr>
        <w:jc w:val="both"/>
      </w:pPr>
      <w:r>
        <w:t xml:space="preserve">          </w:t>
      </w:r>
      <w:r>
        <w:rPr>
          <w:b/>
        </w:rPr>
        <w:t>ARTÍCULO 6º:</w:t>
      </w:r>
      <w:r>
        <w:t xml:space="preserve"> Establecer que el cupo de 256 vacantes se cubra por estricto orden de mérito a partir de máxima suma obtenida, en orden decreciente.</w:t>
      </w:r>
    </w:p>
    <w:p w:rsidR="00E45A66" w:rsidRDefault="00E45A66" w:rsidP="00E45A66">
      <w:pPr>
        <w:jc w:val="both"/>
      </w:pPr>
      <w:r>
        <w:t xml:space="preserve">          </w:t>
      </w:r>
      <w:r>
        <w:rPr>
          <w:b/>
        </w:rPr>
        <w:t>ARTÍCULO 7º:</w:t>
      </w:r>
      <w:r>
        <w:t xml:space="preserve"> Asignar por sorteo la/s última/s vacante/s, en el supuesto caso de que el piso fuere alcanzado por varios aspirantes.-</w:t>
      </w:r>
    </w:p>
    <w:p w:rsidR="00E45A66" w:rsidRDefault="00E45A66" w:rsidP="00E45A66">
      <w:pPr>
        <w:jc w:val="both"/>
      </w:pPr>
      <w:r>
        <w:t xml:space="preserve">         </w:t>
      </w:r>
      <w:r>
        <w:rPr>
          <w:b/>
        </w:rPr>
        <w:t>ARTÍCULO 8º:</w:t>
      </w:r>
      <w:r>
        <w:t xml:space="preserve"> Publicar el orden de mérito mediante exhibición en los transparentes de la Escuela y en la página web (</w:t>
      </w:r>
      <w:hyperlink r:id="rId7" w:history="1">
        <w:r>
          <w:rPr>
            <w:rStyle w:val="Hipervnculo"/>
          </w:rPr>
          <w:t>www.mb.unc.edu.ar</w:t>
        </w:r>
      </w:hyperlink>
      <w:r>
        <w:t>) a partir del 26 de diciembre de 2018 desde las 18:00 horas.</w:t>
      </w:r>
    </w:p>
    <w:p w:rsidR="00E45A66" w:rsidRDefault="00E45A66" w:rsidP="00E45A66">
      <w:pPr>
        <w:jc w:val="both"/>
      </w:pPr>
      <w:r>
        <w:t xml:space="preserve">          </w:t>
      </w:r>
      <w:r>
        <w:rPr>
          <w:b/>
        </w:rPr>
        <w:t>ARTÍCULO 9º:</w:t>
      </w:r>
      <w:r>
        <w:t xml:space="preserve"> Mostrar los exámenes sólo a los padres de los aspirantes que no hayan entrado en el cupo de 256 vacantes,  el día 27 de diciembre de  9:00 a 12:00 horas y  de  17:00 a  20:00  horas.</w:t>
      </w:r>
    </w:p>
    <w:p w:rsidR="00E45A66" w:rsidRDefault="00E45A66" w:rsidP="00E45A66">
      <w:pPr>
        <w:jc w:val="both"/>
      </w:pPr>
      <w:r>
        <w:t xml:space="preserve">          </w:t>
      </w:r>
      <w:r>
        <w:rPr>
          <w:b/>
        </w:rPr>
        <w:t xml:space="preserve">ARTÍCULO 10º: </w:t>
      </w:r>
      <w:r>
        <w:t>Publicar  la sección  que  corresponderá  a cada  ingresante el 20 de febrero de 2019  a partir de las 10:00 hrs. en la página web</w:t>
      </w:r>
      <w:r>
        <w:rPr>
          <w:b/>
        </w:rPr>
        <w:t xml:space="preserve"> </w:t>
      </w:r>
      <w:r>
        <w:t>(</w:t>
      </w:r>
      <w:hyperlink r:id="rId8" w:history="1">
        <w:r>
          <w:rPr>
            <w:rStyle w:val="Hipervnculo"/>
          </w:rPr>
          <w:t>www.mb.unc.edu.ar).-</w:t>
        </w:r>
      </w:hyperlink>
    </w:p>
    <w:p w:rsidR="00E45A66" w:rsidRDefault="00E45A66" w:rsidP="00E45A66">
      <w:pPr>
        <w:jc w:val="both"/>
      </w:pPr>
      <w:r>
        <w:t xml:space="preserve">          </w:t>
      </w:r>
      <w:r>
        <w:rPr>
          <w:b/>
        </w:rPr>
        <w:t xml:space="preserve">ARTÍCULO 11º: </w:t>
      </w:r>
      <w:r>
        <w:t xml:space="preserve">Notificar. Cumplido publicar en Digesto Interno de </w:t>
      </w:r>
      <w:smartTag w:uri="urn:schemas-microsoft-com:office:smarttags" w:element="PersonName">
        <w:smartTagPr>
          <w:attr w:name="ProductID" w:val="la Escuela.  Remitir"/>
        </w:smartTagPr>
        <w:r>
          <w:t>la Escuela.  Remitir</w:t>
        </w:r>
      </w:smartTag>
      <w:r>
        <w:t xml:space="preserve"> al Boletín Oficial para su publicación.  Archivar.</w:t>
      </w:r>
    </w:p>
    <w:p w:rsidR="00E45A66" w:rsidRDefault="00E45A66" w:rsidP="00E45A66">
      <w:pPr>
        <w:jc w:val="both"/>
      </w:pPr>
    </w:p>
    <w:p w:rsidR="00E45A66" w:rsidRDefault="00E45A66" w:rsidP="00E45A66">
      <w:pPr>
        <w:jc w:val="both"/>
      </w:pPr>
    </w:p>
    <w:p w:rsidR="00E45A66" w:rsidRDefault="00E45A66" w:rsidP="00E45A66">
      <w:pPr>
        <w:jc w:val="both"/>
      </w:pPr>
    </w:p>
    <w:p w:rsidR="00E45A66" w:rsidRDefault="00E45A66" w:rsidP="00E45A66">
      <w:pPr>
        <w:jc w:val="both"/>
        <w:rPr>
          <w:b/>
        </w:rPr>
      </w:pPr>
      <w:r>
        <w:rPr>
          <w:b/>
        </w:rPr>
        <w:t>RESOLUCIÓN Nº  338</w:t>
      </w:r>
    </w:p>
    <w:p w:rsidR="00E45A66" w:rsidRDefault="00E45A66" w:rsidP="00E45A66"/>
    <w:p w:rsidR="00E45A66" w:rsidRDefault="00E45A66" w:rsidP="00E45A66">
      <w:pPr>
        <w:jc w:val="both"/>
      </w:pPr>
      <w:r>
        <w:t xml:space="preserve">           </w:t>
      </w:r>
    </w:p>
    <w:p w:rsidR="00E45A66" w:rsidRDefault="00E45A66" w:rsidP="00E45A66">
      <w:pPr>
        <w:jc w:val="both"/>
      </w:pPr>
    </w:p>
    <w:p w:rsidR="00E45A66" w:rsidRDefault="00E45A66" w:rsidP="00E45A66">
      <w:pPr>
        <w:jc w:val="both"/>
      </w:pPr>
    </w:p>
    <w:p w:rsidR="00E45A66" w:rsidRDefault="00E45A66" w:rsidP="00E45A66">
      <w:pPr>
        <w:jc w:val="both"/>
      </w:pPr>
    </w:p>
    <w:p w:rsidR="00E45A66" w:rsidRDefault="00E45A66" w:rsidP="00E45A66">
      <w:pPr>
        <w:jc w:val="center"/>
        <w:rPr>
          <w:rFonts w:ascii="Tahoma" w:hAnsi="Tahoma"/>
        </w:rPr>
      </w:pPr>
    </w:p>
    <w:p w:rsidR="00E45A66" w:rsidRDefault="00E45A66" w:rsidP="00E45A66">
      <w:pPr>
        <w:rPr>
          <w:rFonts w:ascii="Tahoma" w:hAnsi="Tahoma"/>
        </w:rPr>
      </w:pPr>
    </w:p>
    <w:p w:rsidR="00E45A66" w:rsidRDefault="00E45A66" w:rsidP="00E45A66">
      <w:pPr>
        <w:rPr>
          <w:rFonts w:ascii="Tahoma" w:hAnsi="Tahoma"/>
        </w:rPr>
      </w:pPr>
    </w:p>
    <w:p w:rsidR="00E45A66" w:rsidRDefault="00E45A66" w:rsidP="00E45A66">
      <w:pPr>
        <w:rPr>
          <w:rFonts w:ascii="Tahoma" w:hAnsi="Tahoma"/>
        </w:rPr>
      </w:pPr>
    </w:p>
    <w:p w:rsidR="00E45A66" w:rsidRDefault="00E45A66" w:rsidP="00E45A66">
      <w:pPr>
        <w:rPr>
          <w:rFonts w:ascii="Tahoma" w:hAnsi="Tahoma"/>
        </w:rPr>
      </w:pPr>
    </w:p>
    <w:p w:rsidR="00E45A66" w:rsidRDefault="00E45A66" w:rsidP="00E45A66">
      <w:pPr>
        <w:rPr>
          <w:rFonts w:ascii="Tahoma" w:hAnsi="Tahoma"/>
        </w:rPr>
      </w:pPr>
    </w:p>
    <w:p w:rsidR="00E45A66" w:rsidRDefault="00E45A66" w:rsidP="00E45A66">
      <w:pPr>
        <w:jc w:val="right"/>
        <w:rPr>
          <w:rFonts w:ascii="Tahoma" w:hAnsi="Tahoma"/>
        </w:rPr>
      </w:pPr>
    </w:p>
    <w:p w:rsidR="00E45A66" w:rsidRDefault="00E45A66" w:rsidP="00E45A66">
      <w:pPr>
        <w:rPr>
          <w:rFonts w:ascii="Tahoma" w:hAnsi="Tahoma"/>
        </w:rPr>
      </w:pPr>
    </w:p>
    <w:p w:rsidR="00E45A66" w:rsidRDefault="00E45A66" w:rsidP="00E45A66">
      <w:pPr>
        <w:rPr>
          <w:rFonts w:ascii="Tahoma" w:hAnsi="Tahoma"/>
        </w:rPr>
      </w:pPr>
    </w:p>
    <w:p w:rsidR="00E45A66" w:rsidRDefault="00E45A66" w:rsidP="00E45A66">
      <w:pPr>
        <w:rPr>
          <w:rFonts w:ascii="Tahoma" w:hAnsi="Tahoma"/>
        </w:rPr>
      </w:pPr>
    </w:p>
    <w:p w:rsidR="00E45A66" w:rsidRDefault="00E45A66" w:rsidP="00E45A66">
      <w:pPr>
        <w:rPr>
          <w:rFonts w:ascii="Tahoma" w:hAnsi="Tahoma"/>
        </w:rPr>
      </w:pPr>
      <w:r>
        <w:rPr>
          <w:rFonts w:ascii="Tahoma" w:hAnsi="Tahoma"/>
        </w:rPr>
        <w:t xml:space="preserve">   </w:t>
      </w:r>
    </w:p>
    <w:p w:rsidR="00E45A66" w:rsidRDefault="00E45A66" w:rsidP="00E45A66">
      <w:pPr>
        <w:rPr>
          <w:rFonts w:ascii="Tahoma" w:hAnsi="Tahoma"/>
        </w:rPr>
      </w:pPr>
    </w:p>
    <w:p w:rsidR="00E45A66" w:rsidRDefault="00E45A66" w:rsidP="00E45A66">
      <w:pPr>
        <w:rPr>
          <w:rFonts w:ascii="Tahoma" w:hAnsi="Tahoma"/>
        </w:rPr>
      </w:pPr>
    </w:p>
    <w:p w:rsidR="00E45A66" w:rsidRDefault="00E45A66" w:rsidP="00E45A66">
      <w:pPr>
        <w:rPr>
          <w:rFonts w:ascii="Tahoma" w:hAnsi="Tahoma"/>
        </w:rPr>
      </w:pPr>
    </w:p>
    <w:p w:rsidR="00E45A66" w:rsidRDefault="00E45A66" w:rsidP="00E45A66">
      <w:pPr>
        <w:pStyle w:val="Ttulo1"/>
        <w:rPr>
          <w:sz w:val="28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jc w:val="right"/>
        <w:rPr>
          <w:rFonts w:ascii="Arial" w:hAnsi="Arial" w:cs="Arial"/>
          <w:sz w:val="22"/>
          <w:szCs w:val="22"/>
        </w:rPr>
      </w:pPr>
    </w:p>
    <w:p w:rsidR="00E45A66" w:rsidRDefault="00E45A66" w:rsidP="00E45A66">
      <w:pPr>
        <w:rPr>
          <w:rFonts w:ascii="Tahoma" w:hAnsi="Tahoma"/>
        </w:rPr>
      </w:pPr>
    </w:p>
    <w:p w:rsidR="00E45A66" w:rsidRDefault="00E45A66" w:rsidP="00E45A66"/>
    <w:p w:rsidR="00E45A66" w:rsidRDefault="00E45A66" w:rsidP="00E45A66"/>
    <w:p w:rsidR="00E078FA" w:rsidRDefault="00E078FA"/>
    <w:sectPr w:rsidR="00E078FA" w:rsidSect="00E45A66">
      <w:pgSz w:w="12240" w:h="20160" w:code="5"/>
      <w:pgMar w:top="567" w:right="758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2025"/>
    <w:multiLevelType w:val="hybridMultilevel"/>
    <w:tmpl w:val="AFDCFD52"/>
    <w:lvl w:ilvl="0" w:tplc="8E2461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702E0"/>
    <w:multiLevelType w:val="hybridMultilevel"/>
    <w:tmpl w:val="2E2815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F1C83"/>
    <w:multiLevelType w:val="hybridMultilevel"/>
    <w:tmpl w:val="AFE8C4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D0A02"/>
    <w:multiLevelType w:val="hybridMultilevel"/>
    <w:tmpl w:val="290C16BA"/>
    <w:lvl w:ilvl="0" w:tplc="0C0A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1A5F06"/>
    <w:multiLevelType w:val="hybridMultilevel"/>
    <w:tmpl w:val="224ACA00"/>
    <w:lvl w:ilvl="0" w:tplc="7F7C5116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5225F"/>
    <w:multiLevelType w:val="hybridMultilevel"/>
    <w:tmpl w:val="960CC3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AD0F6C"/>
    <w:multiLevelType w:val="hybridMultilevel"/>
    <w:tmpl w:val="2A96147C"/>
    <w:lvl w:ilvl="0" w:tplc="4BF67F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45A66"/>
    <w:rsid w:val="0095005A"/>
    <w:rsid w:val="009F2723"/>
    <w:rsid w:val="00D53EA4"/>
    <w:rsid w:val="00E078FA"/>
    <w:rsid w:val="00E45A66"/>
    <w:rsid w:val="00F3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45A66"/>
    <w:pPr>
      <w:keepNext/>
      <w:ind w:left="-11"/>
      <w:jc w:val="center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45A66"/>
    <w:pPr>
      <w:keepNext/>
      <w:ind w:left="-11"/>
      <w:jc w:val="both"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45A66"/>
    <w:pPr>
      <w:keepNext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45A66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E45A66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45A66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styleId="Hipervnculo">
    <w:name w:val="Hyperlink"/>
    <w:basedOn w:val="Fuentedeprrafopredeter"/>
    <w:semiHidden/>
    <w:unhideWhenUsed/>
    <w:rsid w:val="00E45A66"/>
    <w:rPr>
      <w:color w:val="0000FF"/>
      <w:u w:val="single"/>
    </w:rPr>
  </w:style>
  <w:style w:type="paragraph" w:styleId="Epgrafe">
    <w:name w:val="caption"/>
    <w:basedOn w:val="Normal"/>
    <w:next w:val="Normal"/>
    <w:unhideWhenUsed/>
    <w:qFormat/>
    <w:rsid w:val="00E45A66"/>
    <w:pPr>
      <w:jc w:val="center"/>
    </w:pPr>
    <w:rPr>
      <w:i/>
      <w:sz w:val="28"/>
      <w:szCs w:val="20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E45A66"/>
    <w:pPr>
      <w:ind w:left="993" w:firstLine="423"/>
      <w:jc w:val="both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45A6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45A66"/>
    <w:pPr>
      <w:jc w:val="both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45A6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45A66"/>
    <w:pPr>
      <w:ind w:left="851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45A6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bloque">
    <w:name w:val="Block Text"/>
    <w:basedOn w:val="Normal"/>
    <w:unhideWhenUsed/>
    <w:rsid w:val="00E45A66"/>
    <w:pPr>
      <w:ind w:left="1276" w:right="335"/>
      <w:jc w:val="center"/>
    </w:pPr>
    <w:rPr>
      <w:b/>
      <w:sz w:val="20"/>
      <w:szCs w:val="20"/>
    </w:rPr>
  </w:style>
  <w:style w:type="paragraph" w:styleId="Prrafodelista">
    <w:name w:val="List Paragraph"/>
    <w:basedOn w:val="Normal"/>
    <w:uiPriority w:val="34"/>
    <w:qFormat/>
    <w:rsid w:val="00E45A66"/>
    <w:pPr>
      <w:ind w:left="720"/>
      <w:contextualSpacing/>
    </w:pPr>
  </w:style>
  <w:style w:type="paragraph" w:customStyle="1" w:styleId="Default">
    <w:name w:val="Default"/>
    <w:rsid w:val="00E45A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A6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.unc.edu.ar).-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b.unc.edu.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F1E8F-1A4B-4D66-B7EE-B7C95E8B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1957</Words>
  <Characters>10767</Characters>
  <Application>Microsoft Office Word</Application>
  <DocSecurity>0</DocSecurity>
  <Lines>89</Lines>
  <Paragraphs>25</Paragraphs>
  <ScaleCrop>false</ScaleCrop>
  <Company>UNC</Company>
  <LinksUpToDate>false</LinksUpToDate>
  <CharactersWithSpaces>12699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Marina1</dc:creator>
  <cp:lastModifiedBy>yo</cp:lastModifiedBy>
  <cp:revision>2</cp:revision>
  <dcterms:created xsi:type="dcterms:W3CDTF">2018-10-04T11:37:00Z</dcterms:created>
  <dcterms:modified xsi:type="dcterms:W3CDTF">2018-10-04T11:37:00Z</dcterms:modified>
</cp:coreProperties>
</file>